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5FA2E" w14:textId="3601B18C" w:rsidR="002C7E47" w:rsidRDefault="00D65E1C" w:rsidP="008F329A">
      <w:pPr>
        <w:pStyle w:val="ab"/>
        <w:spacing w:before="0" w:after="0" w:line="360" w:lineRule="auto"/>
        <w:rPr>
          <w:rFonts w:ascii="仿宋" w:eastAsia="仿宋" w:hAnsi="仿宋" w:hint="eastAsia"/>
          <w:sz w:val="36"/>
          <w:szCs w:val="36"/>
        </w:rPr>
      </w:pPr>
      <w:r w:rsidRPr="00D65E1C">
        <w:rPr>
          <w:rFonts w:ascii="仿宋" w:eastAsia="仿宋" w:hAnsi="仿宋" w:hint="eastAsia"/>
          <w:sz w:val="36"/>
          <w:szCs w:val="36"/>
        </w:rPr>
        <w:t>檀溪湖智慧农贸市场设备及服务采购</w:t>
      </w:r>
    </w:p>
    <w:p w14:paraId="110CFA1D" w14:textId="2A59EF16" w:rsidR="008F329A" w:rsidRDefault="008F329A" w:rsidP="008F329A">
      <w:pPr>
        <w:pStyle w:val="ab"/>
        <w:spacing w:before="0" w:after="0" w:line="360" w:lineRule="auto"/>
        <w:rPr>
          <w:rFonts w:ascii="仿宋" w:eastAsia="仿宋" w:hAnsi="仿宋" w:hint="eastAsia"/>
          <w:sz w:val="36"/>
          <w:szCs w:val="36"/>
        </w:rPr>
      </w:pPr>
      <w:r>
        <w:rPr>
          <w:rFonts w:ascii="仿宋" w:eastAsia="仿宋" w:hAnsi="仿宋" w:hint="eastAsia"/>
          <w:sz w:val="36"/>
          <w:szCs w:val="36"/>
        </w:rPr>
        <w:t>询价公告</w:t>
      </w:r>
    </w:p>
    <w:p w14:paraId="39E3F7DD" w14:textId="0E1DE1A9"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湖北云谷信息技术有限公司将采购</w:t>
      </w:r>
      <w:r w:rsidR="00D65E1C" w:rsidRPr="00D65E1C">
        <w:rPr>
          <w:rFonts w:ascii="仿宋" w:eastAsia="仿宋" w:hAnsi="仿宋"/>
          <w:sz w:val="28"/>
          <w:szCs w:val="28"/>
          <w:lang w:bidi="ar"/>
        </w:rPr>
        <w:t>檀溪湖智慧农贸市场设备及服务</w:t>
      </w:r>
      <w:r w:rsidRPr="001D3E50">
        <w:rPr>
          <w:rFonts w:ascii="仿宋" w:eastAsia="仿宋" w:hAnsi="仿宋"/>
          <w:sz w:val="28"/>
          <w:szCs w:val="28"/>
          <w:lang w:bidi="ar"/>
        </w:rPr>
        <w:t>，拟就采购项目组织询价，欢迎符合资格条件的单位参加报名。</w:t>
      </w:r>
    </w:p>
    <w:p w14:paraId="79A89E24" w14:textId="77777777"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一、询价项目内容</w:t>
      </w:r>
    </w:p>
    <w:p w14:paraId="54C7C882" w14:textId="279D0BCE"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1.项目名称：</w:t>
      </w:r>
      <w:r w:rsidR="00D65E1C" w:rsidRPr="00D65E1C">
        <w:rPr>
          <w:rFonts w:ascii="仿宋" w:eastAsia="仿宋" w:hAnsi="仿宋"/>
          <w:sz w:val="28"/>
          <w:szCs w:val="28"/>
          <w:lang w:bidi="ar"/>
        </w:rPr>
        <w:t>檀溪湖智慧农贸市场设备及服务采购</w:t>
      </w:r>
      <w:r w:rsidRPr="001D3E50">
        <w:rPr>
          <w:rFonts w:ascii="仿宋" w:eastAsia="仿宋" w:hAnsi="仿宋"/>
          <w:sz w:val="28"/>
          <w:szCs w:val="28"/>
          <w:lang w:bidi="ar"/>
        </w:rPr>
        <w:t>。</w:t>
      </w:r>
    </w:p>
    <w:p w14:paraId="12C94044" w14:textId="149E2A2E" w:rsidR="005414F8" w:rsidRDefault="008F329A" w:rsidP="009779B4">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2.采购内容：</w:t>
      </w:r>
      <w:proofErr w:type="spellStart"/>
      <w:r w:rsidR="00D65E1C" w:rsidRPr="00D65E1C">
        <w:rPr>
          <w:rFonts w:ascii="仿宋" w:eastAsia="仿宋" w:hAnsi="仿宋"/>
          <w:sz w:val="28"/>
          <w:szCs w:val="28"/>
          <w:lang w:bidi="ar"/>
        </w:rPr>
        <w:t>WiFi</w:t>
      </w:r>
      <w:proofErr w:type="spellEnd"/>
      <w:r w:rsidR="00D65E1C" w:rsidRPr="00D65E1C">
        <w:rPr>
          <w:rFonts w:ascii="仿宋" w:eastAsia="仿宋" w:hAnsi="仿宋"/>
          <w:sz w:val="28"/>
          <w:szCs w:val="28"/>
          <w:lang w:bidi="ar"/>
        </w:rPr>
        <w:t>系统、智能收银</w:t>
      </w:r>
      <w:proofErr w:type="gramStart"/>
      <w:r w:rsidR="00D65E1C" w:rsidRPr="00D65E1C">
        <w:rPr>
          <w:rFonts w:ascii="仿宋" w:eastAsia="仿宋" w:hAnsi="仿宋"/>
          <w:sz w:val="28"/>
          <w:szCs w:val="28"/>
          <w:lang w:bidi="ar"/>
        </w:rPr>
        <w:t>一体秤及配套</w:t>
      </w:r>
      <w:proofErr w:type="gramEnd"/>
      <w:r w:rsidR="00D65E1C" w:rsidRPr="00D65E1C">
        <w:rPr>
          <w:rFonts w:ascii="仿宋" w:eastAsia="仿宋" w:hAnsi="仿宋"/>
          <w:sz w:val="28"/>
          <w:szCs w:val="28"/>
          <w:lang w:bidi="ar"/>
        </w:rPr>
        <w:t>设施、应用软件系统开发服务及互联网专线</w:t>
      </w:r>
      <w:r w:rsidR="009779B4">
        <w:rPr>
          <w:rFonts w:ascii="仿宋" w:eastAsia="仿宋" w:hAnsi="仿宋"/>
          <w:sz w:val="28"/>
          <w:szCs w:val="28"/>
          <w:lang w:bidi="ar"/>
        </w:rPr>
        <w:t>。（详见附件1）</w:t>
      </w:r>
    </w:p>
    <w:p w14:paraId="76B2A90E" w14:textId="4336C836"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3.项目预算价：</w:t>
      </w:r>
      <w:r w:rsidR="00D65E1C">
        <w:rPr>
          <w:rFonts w:ascii="仿宋" w:eastAsia="仿宋" w:hAnsi="仿宋"/>
          <w:sz w:val="28"/>
          <w:szCs w:val="28"/>
          <w:lang w:bidi="ar"/>
        </w:rPr>
        <w:t>320000</w:t>
      </w:r>
      <w:r w:rsidRPr="001D3E50">
        <w:rPr>
          <w:rFonts w:ascii="仿宋" w:eastAsia="仿宋" w:hAnsi="仿宋"/>
          <w:sz w:val="28"/>
          <w:szCs w:val="28"/>
          <w:lang w:bidi="ar"/>
        </w:rPr>
        <w:t>元。</w:t>
      </w:r>
    </w:p>
    <w:p w14:paraId="3F0C736D" w14:textId="226046A9"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4.供货期：</w:t>
      </w:r>
      <w:r w:rsidR="00D65E1C">
        <w:rPr>
          <w:rFonts w:ascii="仿宋" w:eastAsia="仿宋" w:hAnsi="仿宋"/>
          <w:sz w:val="28"/>
          <w:szCs w:val="28"/>
          <w:lang w:bidi="ar"/>
        </w:rPr>
        <w:t>15</w:t>
      </w:r>
      <w:r w:rsidRPr="001D3E50">
        <w:rPr>
          <w:rFonts w:ascii="仿宋" w:eastAsia="仿宋" w:hAnsi="仿宋"/>
          <w:sz w:val="28"/>
          <w:szCs w:val="28"/>
          <w:lang w:bidi="ar"/>
        </w:rPr>
        <w:t>个日历日。</w:t>
      </w:r>
    </w:p>
    <w:p w14:paraId="5BB4E175" w14:textId="77777777"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二、供应商资格条件</w:t>
      </w:r>
    </w:p>
    <w:p w14:paraId="0984B0B2" w14:textId="77777777" w:rsidR="003C69C2" w:rsidRPr="003C69C2" w:rsidRDefault="003C69C2" w:rsidP="003C69C2">
      <w:pPr>
        <w:pStyle w:val="a0"/>
        <w:ind w:firstLineChars="200" w:firstLine="560"/>
        <w:rPr>
          <w:rFonts w:ascii="仿宋" w:eastAsia="仿宋" w:hAnsi="仿宋"/>
          <w:sz w:val="28"/>
          <w:szCs w:val="28"/>
          <w:lang w:bidi="ar"/>
        </w:rPr>
      </w:pPr>
      <w:r w:rsidRPr="003C69C2">
        <w:rPr>
          <w:rFonts w:ascii="仿宋" w:eastAsia="仿宋" w:hAnsi="仿宋"/>
          <w:sz w:val="28"/>
          <w:szCs w:val="28"/>
          <w:lang w:bidi="ar"/>
        </w:rPr>
        <w:t xml:space="preserve">1.取得营业执照、税务登记证、组织机构代码证或有效的“三证合一”的营业执照，具有独立法人资格； </w:t>
      </w:r>
    </w:p>
    <w:p w14:paraId="039352B5" w14:textId="0E1D7981" w:rsidR="003C69C2" w:rsidRDefault="003C69C2" w:rsidP="002C7E47">
      <w:pPr>
        <w:pStyle w:val="a0"/>
        <w:ind w:firstLineChars="200" w:firstLine="560"/>
        <w:rPr>
          <w:rFonts w:ascii="仿宋" w:eastAsia="仿宋" w:hAnsi="仿宋"/>
          <w:sz w:val="28"/>
          <w:szCs w:val="28"/>
          <w:lang w:bidi="ar"/>
        </w:rPr>
      </w:pPr>
      <w:r w:rsidRPr="003C69C2">
        <w:rPr>
          <w:rFonts w:ascii="仿宋" w:eastAsia="仿宋" w:hAnsi="仿宋"/>
          <w:sz w:val="28"/>
          <w:szCs w:val="28"/>
          <w:lang w:bidi="ar"/>
        </w:rPr>
        <w:t>2.信誉要求：供应商未被列入“信用中国(www.creditchina.gov.cn)”失信被执行人或重大税收违法案件当事人名单或政府采购严重违法失信名单；不处于“中国政府采购网(www.ccgp.gov.cn)”政府采购严重违法失信行为信息记录中的禁止参加政府采购活动期间。</w:t>
      </w:r>
    </w:p>
    <w:p w14:paraId="4415D303" w14:textId="77777777"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三、询价采购报名及响应文件递交截止时间</w:t>
      </w:r>
    </w:p>
    <w:p w14:paraId="144D00D2" w14:textId="2DB27612"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1、报名及获取招标文件时间：20</w:t>
      </w:r>
      <w:r w:rsidR="00E14DB0">
        <w:rPr>
          <w:rFonts w:ascii="仿宋" w:eastAsia="仿宋" w:hAnsi="仿宋" w:hint="default"/>
          <w:sz w:val="28"/>
          <w:szCs w:val="28"/>
          <w:lang w:bidi="ar"/>
        </w:rPr>
        <w:t>24</w:t>
      </w:r>
      <w:r w:rsidRPr="001D3E50">
        <w:rPr>
          <w:rFonts w:ascii="仿宋" w:eastAsia="仿宋" w:hAnsi="仿宋"/>
          <w:sz w:val="28"/>
          <w:szCs w:val="28"/>
          <w:lang w:bidi="ar"/>
        </w:rPr>
        <w:t>年</w:t>
      </w:r>
      <w:r w:rsidR="00D65E1C">
        <w:rPr>
          <w:rFonts w:ascii="仿宋" w:eastAsia="仿宋" w:hAnsi="仿宋"/>
          <w:sz w:val="28"/>
          <w:szCs w:val="28"/>
          <w:lang w:bidi="ar"/>
        </w:rPr>
        <w:t>12</w:t>
      </w:r>
      <w:r w:rsidRPr="001D3E50">
        <w:rPr>
          <w:rFonts w:ascii="仿宋" w:eastAsia="仿宋" w:hAnsi="仿宋"/>
          <w:sz w:val="28"/>
          <w:szCs w:val="28"/>
          <w:lang w:bidi="ar"/>
        </w:rPr>
        <w:t>月</w:t>
      </w:r>
      <w:r w:rsidR="00D65E1C">
        <w:rPr>
          <w:rFonts w:ascii="仿宋" w:eastAsia="仿宋" w:hAnsi="仿宋"/>
          <w:sz w:val="28"/>
          <w:szCs w:val="28"/>
          <w:lang w:bidi="ar"/>
        </w:rPr>
        <w:t>11</w:t>
      </w:r>
      <w:r w:rsidRPr="001D3E50">
        <w:rPr>
          <w:rFonts w:ascii="仿宋" w:eastAsia="仿宋" w:hAnsi="仿宋"/>
          <w:sz w:val="28"/>
          <w:szCs w:val="28"/>
          <w:lang w:bidi="ar"/>
        </w:rPr>
        <w:t>日-</w:t>
      </w:r>
      <w:r w:rsidR="000B2215">
        <w:rPr>
          <w:rFonts w:ascii="仿宋" w:eastAsia="仿宋" w:hAnsi="仿宋" w:hint="default"/>
          <w:sz w:val="28"/>
          <w:szCs w:val="28"/>
          <w:lang w:bidi="ar"/>
        </w:rPr>
        <w:t>2024</w:t>
      </w:r>
      <w:r w:rsidR="000B2215">
        <w:rPr>
          <w:rFonts w:ascii="仿宋" w:eastAsia="仿宋" w:hAnsi="仿宋"/>
          <w:sz w:val="28"/>
          <w:szCs w:val="28"/>
          <w:lang w:bidi="ar"/>
        </w:rPr>
        <w:t>年</w:t>
      </w:r>
      <w:r w:rsidR="002C7E47">
        <w:rPr>
          <w:rFonts w:ascii="仿宋" w:eastAsia="仿宋" w:hAnsi="仿宋"/>
          <w:sz w:val="28"/>
          <w:szCs w:val="28"/>
          <w:lang w:bidi="ar"/>
        </w:rPr>
        <w:t>12</w:t>
      </w:r>
      <w:r w:rsidRPr="001D3E50">
        <w:rPr>
          <w:rFonts w:ascii="仿宋" w:eastAsia="仿宋" w:hAnsi="仿宋"/>
          <w:sz w:val="28"/>
          <w:szCs w:val="28"/>
          <w:lang w:bidi="ar"/>
        </w:rPr>
        <w:t>月</w:t>
      </w:r>
      <w:r w:rsidR="00D65E1C">
        <w:rPr>
          <w:rFonts w:ascii="仿宋" w:eastAsia="仿宋" w:hAnsi="仿宋"/>
          <w:sz w:val="28"/>
          <w:szCs w:val="28"/>
          <w:lang w:bidi="ar"/>
        </w:rPr>
        <w:lastRenderedPageBreak/>
        <w:t>13</w:t>
      </w:r>
      <w:r w:rsidRPr="001D3E50">
        <w:rPr>
          <w:rFonts w:ascii="仿宋" w:eastAsia="仿宋" w:hAnsi="仿宋"/>
          <w:sz w:val="28"/>
          <w:szCs w:val="28"/>
          <w:lang w:bidi="ar"/>
        </w:rPr>
        <w:t>日（工作日8:30-12:00，14:30-18:00），投标人可在规定时间按联系方式进行报名。</w:t>
      </w:r>
    </w:p>
    <w:p w14:paraId="69252CE3" w14:textId="734171D5"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2、报名及获取招标文件地点：襄阳市</w:t>
      </w:r>
      <w:proofErr w:type="gramStart"/>
      <w:r w:rsidRPr="001D3E50">
        <w:rPr>
          <w:rFonts w:ascii="仿宋" w:eastAsia="仿宋" w:hAnsi="仿宋"/>
          <w:sz w:val="28"/>
          <w:szCs w:val="28"/>
          <w:lang w:bidi="ar"/>
        </w:rPr>
        <w:t>樊城区紫贞公园</w:t>
      </w:r>
      <w:proofErr w:type="gramEnd"/>
      <w:r w:rsidRPr="001D3E50">
        <w:rPr>
          <w:rFonts w:ascii="仿宋" w:eastAsia="仿宋" w:hAnsi="仿宋"/>
          <w:sz w:val="28"/>
          <w:szCs w:val="28"/>
          <w:lang w:bidi="ar"/>
        </w:rPr>
        <w:t>路襄阳</w:t>
      </w:r>
      <w:proofErr w:type="gramStart"/>
      <w:r w:rsidRPr="001D3E50">
        <w:rPr>
          <w:rFonts w:ascii="仿宋" w:eastAsia="仿宋" w:hAnsi="仿宋"/>
          <w:sz w:val="28"/>
          <w:szCs w:val="28"/>
          <w:lang w:bidi="ar"/>
        </w:rPr>
        <w:t>市</w:t>
      </w:r>
      <w:proofErr w:type="gramEnd"/>
      <w:r w:rsidRPr="001D3E50">
        <w:rPr>
          <w:rFonts w:ascii="仿宋" w:eastAsia="仿宋" w:hAnsi="仿宋"/>
          <w:sz w:val="28"/>
          <w:szCs w:val="28"/>
          <w:lang w:bidi="ar"/>
        </w:rPr>
        <w:t>市民服务中心616室。</w:t>
      </w:r>
    </w:p>
    <w:p w14:paraId="5237EDEF" w14:textId="77777777" w:rsidR="008F329A" w:rsidRPr="001D3E50" w:rsidRDefault="008F329A" w:rsidP="008F329A">
      <w:pPr>
        <w:ind w:firstLineChars="200" w:firstLine="560"/>
        <w:rPr>
          <w:rFonts w:ascii="仿宋" w:eastAsia="仿宋" w:hAnsi="仿宋" w:hint="eastAsia"/>
          <w:sz w:val="28"/>
          <w:szCs w:val="28"/>
        </w:rPr>
      </w:pPr>
      <w:r w:rsidRPr="001D3E50">
        <w:rPr>
          <w:rFonts w:ascii="仿宋" w:eastAsia="仿宋" w:hAnsi="仿宋" w:hint="eastAsia"/>
          <w:sz w:val="28"/>
          <w:szCs w:val="28"/>
        </w:rPr>
        <w:t>四、提交投标文件截止时间、开标时间和地点</w:t>
      </w:r>
    </w:p>
    <w:p w14:paraId="46AFD220" w14:textId="4471D219" w:rsidR="008F329A" w:rsidRPr="001D3E50" w:rsidRDefault="008F329A" w:rsidP="008F329A">
      <w:pPr>
        <w:ind w:firstLineChars="200" w:firstLine="560"/>
        <w:rPr>
          <w:rFonts w:ascii="仿宋" w:eastAsia="仿宋" w:hAnsi="仿宋" w:hint="eastAsia"/>
          <w:sz w:val="28"/>
          <w:szCs w:val="28"/>
        </w:rPr>
      </w:pPr>
      <w:r w:rsidRPr="001D3E50">
        <w:rPr>
          <w:rFonts w:ascii="仿宋" w:eastAsia="仿宋" w:hAnsi="仿宋" w:hint="eastAsia"/>
          <w:sz w:val="28"/>
          <w:szCs w:val="28"/>
        </w:rPr>
        <w:t>1、截止时间： 20</w:t>
      </w:r>
      <w:r w:rsidR="00E14DB0">
        <w:rPr>
          <w:rFonts w:ascii="仿宋" w:eastAsia="仿宋" w:hAnsi="仿宋"/>
          <w:sz w:val="28"/>
          <w:szCs w:val="28"/>
        </w:rPr>
        <w:t>24</w:t>
      </w:r>
      <w:r w:rsidRPr="001D3E50">
        <w:rPr>
          <w:rFonts w:ascii="仿宋" w:eastAsia="仿宋" w:hAnsi="仿宋" w:hint="eastAsia"/>
          <w:sz w:val="28"/>
          <w:szCs w:val="28"/>
        </w:rPr>
        <w:t>年</w:t>
      </w:r>
      <w:r w:rsidR="006473AD">
        <w:rPr>
          <w:rFonts w:ascii="仿宋" w:eastAsia="仿宋" w:hAnsi="仿宋" w:hint="eastAsia"/>
          <w:sz w:val="28"/>
          <w:szCs w:val="28"/>
        </w:rPr>
        <w:t>12</w:t>
      </w:r>
      <w:r w:rsidRPr="001D3E50">
        <w:rPr>
          <w:rFonts w:ascii="仿宋" w:eastAsia="仿宋" w:hAnsi="仿宋" w:hint="eastAsia"/>
          <w:sz w:val="28"/>
          <w:szCs w:val="28"/>
        </w:rPr>
        <w:t>月</w:t>
      </w:r>
      <w:r w:rsidR="00D65E1C">
        <w:rPr>
          <w:rFonts w:ascii="仿宋" w:eastAsia="仿宋" w:hAnsi="仿宋" w:hint="eastAsia"/>
          <w:sz w:val="28"/>
          <w:szCs w:val="28"/>
          <w:lang w:bidi="ar"/>
        </w:rPr>
        <w:t>16</w:t>
      </w:r>
      <w:r w:rsidRPr="001D3E50">
        <w:rPr>
          <w:rFonts w:ascii="仿宋" w:eastAsia="仿宋" w:hAnsi="仿宋" w:hint="eastAsia"/>
          <w:sz w:val="28"/>
          <w:szCs w:val="28"/>
        </w:rPr>
        <w:t>日</w:t>
      </w:r>
      <w:r w:rsidR="00D65E1C">
        <w:rPr>
          <w:rFonts w:ascii="仿宋" w:eastAsia="仿宋" w:hAnsi="仿宋" w:hint="eastAsia"/>
          <w:sz w:val="28"/>
          <w:szCs w:val="28"/>
        </w:rPr>
        <w:t>9</w:t>
      </w:r>
      <w:r w:rsidRPr="001D3E50">
        <w:rPr>
          <w:rFonts w:ascii="仿宋" w:eastAsia="仿宋" w:hAnsi="仿宋" w:hint="eastAsia"/>
          <w:sz w:val="28"/>
          <w:szCs w:val="28"/>
        </w:rPr>
        <w:t>:00</w:t>
      </w:r>
    </w:p>
    <w:p w14:paraId="621CE978" w14:textId="77777777" w:rsidR="008F329A" w:rsidRPr="001D3E50" w:rsidRDefault="008F329A" w:rsidP="008F329A">
      <w:pPr>
        <w:ind w:firstLineChars="200" w:firstLine="560"/>
        <w:rPr>
          <w:rFonts w:ascii="仿宋" w:eastAsia="仿宋" w:hAnsi="仿宋" w:hint="eastAsia"/>
          <w:sz w:val="28"/>
          <w:szCs w:val="28"/>
        </w:rPr>
      </w:pPr>
      <w:r w:rsidRPr="001D3E50">
        <w:rPr>
          <w:rFonts w:ascii="仿宋" w:eastAsia="仿宋" w:hAnsi="仿宋" w:hint="eastAsia"/>
          <w:sz w:val="28"/>
          <w:szCs w:val="28"/>
        </w:rPr>
        <w:t>2、地点：襄阳市</w:t>
      </w:r>
      <w:proofErr w:type="gramStart"/>
      <w:r w:rsidRPr="001D3E50">
        <w:rPr>
          <w:rFonts w:ascii="仿宋" w:eastAsia="仿宋" w:hAnsi="仿宋" w:hint="eastAsia"/>
          <w:sz w:val="28"/>
          <w:szCs w:val="28"/>
        </w:rPr>
        <w:t>樊城区紫贞公园</w:t>
      </w:r>
      <w:proofErr w:type="gramEnd"/>
      <w:r w:rsidRPr="001D3E50">
        <w:rPr>
          <w:rFonts w:ascii="仿宋" w:eastAsia="仿宋" w:hAnsi="仿宋" w:hint="eastAsia"/>
          <w:sz w:val="28"/>
          <w:szCs w:val="28"/>
        </w:rPr>
        <w:t>路襄阳</w:t>
      </w:r>
      <w:proofErr w:type="gramStart"/>
      <w:r w:rsidRPr="001D3E50">
        <w:rPr>
          <w:rFonts w:ascii="仿宋" w:eastAsia="仿宋" w:hAnsi="仿宋" w:hint="eastAsia"/>
          <w:sz w:val="28"/>
          <w:szCs w:val="28"/>
        </w:rPr>
        <w:t>市</w:t>
      </w:r>
      <w:proofErr w:type="gramEnd"/>
      <w:r w:rsidRPr="001D3E50">
        <w:rPr>
          <w:rFonts w:ascii="仿宋" w:eastAsia="仿宋" w:hAnsi="仿宋" w:hint="eastAsia"/>
          <w:sz w:val="28"/>
          <w:szCs w:val="28"/>
        </w:rPr>
        <w:t>市民服务中心6</w:t>
      </w:r>
      <w:r w:rsidRPr="001D3E50">
        <w:rPr>
          <w:rFonts w:ascii="仿宋" w:eastAsia="仿宋" w:hAnsi="仿宋"/>
          <w:sz w:val="28"/>
          <w:szCs w:val="28"/>
        </w:rPr>
        <w:t>16</w:t>
      </w:r>
      <w:r w:rsidRPr="001D3E50">
        <w:rPr>
          <w:rFonts w:ascii="仿宋" w:eastAsia="仿宋" w:hAnsi="仿宋" w:hint="eastAsia"/>
          <w:sz w:val="28"/>
          <w:szCs w:val="28"/>
        </w:rPr>
        <w:t>室</w:t>
      </w:r>
    </w:p>
    <w:p w14:paraId="0A358441" w14:textId="77777777" w:rsidR="008F329A" w:rsidRPr="001D3E50" w:rsidRDefault="008F329A" w:rsidP="008F329A">
      <w:pPr>
        <w:ind w:firstLineChars="200" w:firstLine="560"/>
        <w:rPr>
          <w:rFonts w:ascii="仿宋" w:eastAsia="仿宋" w:hAnsi="仿宋" w:hint="eastAsia"/>
          <w:sz w:val="28"/>
          <w:szCs w:val="28"/>
        </w:rPr>
      </w:pPr>
      <w:r w:rsidRPr="001D3E50">
        <w:rPr>
          <w:rFonts w:ascii="仿宋" w:eastAsia="仿宋" w:hAnsi="仿宋" w:hint="eastAsia"/>
          <w:sz w:val="28"/>
          <w:szCs w:val="28"/>
        </w:rPr>
        <w:t>3、其他说明：投标文件逾期未送达者将拒收。</w:t>
      </w:r>
    </w:p>
    <w:p w14:paraId="421F550E" w14:textId="10C459FD"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五、询价响应文件包括内容：详见附件</w:t>
      </w:r>
      <w:r w:rsidR="00EF4DC7">
        <w:rPr>
          <w:rFonts w:ascii="仿宋" w:eastAsia="仿宋" w:hAnsi="仿宋"/>
          <w:sz w:val="28"/>
          <w:szCs w:val="28"/>
          <w:lang w:bidi="ar"/>
        </w:rPr>
        <w:t>2</w:t>
      </w:r>
    </w:p>
    <w:p w14:paraId="470ED0B4" w14:textId="77777777"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六、发布公告的媒介：询价公告在湖北云谷信息技术</w:t>
      </w:r>
      <w:proofErr w:type="gramStart"/>
      <w:r w:rsidRPr="001D3E50">
        <w:rPr>
          <w:rFonts w:ascii="仿宋" w:eastAsia="仿宋" w:hAnsi="仿宋"/>
          <w:sz w:val="28"/>
          <w:szCs w:val="28"/>
          <w:lang w:bidi="ar"/>
        </w:rPr>
        <w:t>有限公司官网发布</w:t>
      </w:r>
      <w:proofErr w:type="gramEnd"/>
    </w:p>
    <w:p w14:paraId="1E696255" w14:textId="77777777"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七、联系方式</w:t>
      </w:r>
    </w:p>
    <w:p w14:paraId="4BEE21A8" w14:textId="77777777"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采购人：湖北云谷信息技术有限公司</w:t>
      </w:r>
    </w:p>
    <w:p w14:paraId="098E0E84" w14:textId="3C0D6188"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联系人：</w:t>
      </w:r>
      <w:proofErr w:type="gramStart"/>
      <w:r w:rsidR="006473AD">
        <w:rPr>
          <w:rFonts w:ascii="仿宋" w:eastAsia="仿宋" w:hAnsi="仿宋"/>
          <w:sz w:val="28"/>
          <w:szCs w:val="28"/>
          <w:lang w:bidi="ar"/>
        </w:rPr>
        <w:t>姜俊云</w:t>
      </w:r>
      <w:proofErr w:type="gramEnd"/>
      <w:r w:rsidRPr="001D3E50">
        <w:rPr>
          <w:rFonts w:ascii="仿宋" w:eastAsia="仿宋" w:hAnsi="仿宋"/>
          <w:sz w:val="28"/>
          <w:szCs w:val="28"/>
          <w:lang w:bidi="ar"/>
        </w:rPr>
        <w:t xml:space="preserve">  电 话：0710-3</w:t>
      </w:r>
      <w:r w:rsidRPr="001D3E50">
        <w:rPr>
          <w:rFonts w:ascii="仿宋" w:eastAsia="仿宋" w:hAnsi="仿宋" w:hint="default"/>
          <w:sz w:val="28"/>
          <w:szCs w:val="28"/>
          <w:lang w:bidi="ar"/>
        </w:rPr>
        <w:t>603627</w:t>
      </w:r>
    </w:p>
    <w:p w14:paraId="29CF8152" w14:textId="77777777" w:rsidR="008F329A"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地  址：襄阳市</w:t>
      </w:r>
      <w:proofErr w:type="gramStart"/>
      <w:r w:rsidRPr="001D3E50">
        <w:rPr>
          <w:rFonts w:ascii="仿宋" w:eastAsia="仿宋" w:hAnsi="仿宋"/>
          <w:sz w:val="28"/>
          <w:szCs w:val="28"/>
          <w:lang w:bidi="ar"/>
        </w:rPr>
        <w:t>樊城区紫贞公园</w:t>
      </w:r>
      <w:proofErr w:type="gramEnd"/>
      <w:r w:rsidRPr="001D3E50">
        <w:rPr>
          <w:rFonts w:ascii="仿宋" w:eastAsia="仿宋" w:hAnsi="仿宋"/>
          <w:sz w:val="28"/>
          <w:szCs w:val="28"/>
          <w:lang w:bidi="ar"/>
        </w:rPr>
        <w:t>路1号襄阳</w:t>
      </w:r>
      <w:proofErr w:type="gramStart"/>
      <w:r w:rsidRPr="001D3E50">
        <w:rPr>
          <w:rFonts w:ascii="仿宋" w:eastAsia="仿宋" w:hAnsi="仿宋"/>
          <w:sz w:val="28"/>
          <w:szCs w:val="28"/>
          <w:lang w:bidi="ar"/>
        </w:rPr>
        <w:t>市</w:t>
      </w:r>
      <w:proofErr w:type="gramEnd"/>
      <w:r w:rsidRPr="001D3E50">
        <w:rPr>
          <w:rFonts w:ascii="仿宋" w:eastAsia="仿宋" w:hAnsi="仿宋"/>
          <w:sz w:val="28"/>
          <w:szCs w:val="28"/>
          <w:lang w:bidi="ar"/>
        </w:rPr>
        <w:t>市民服务中心6</w:t>
      </w:r>
      <w:r w:rsidRPr="001D3E50">
        <w:rPr>
          <w:rFonts w:ascii="仿宋" w:eastAsia="仿宋" w:hAnsi="仿宋" w:hint="default"/>
          <w:sz w:val="28"/>
          <w:szCs w:val="28"/>
          <w:lang w:bidi="ar"/>
        </w:rPr>
        <w:t>16</w:t>
      </w:r>
      <w:r w:rsidRPr="001D3E50">
        <w:rPr>
          <w:rFonts w:ascii="仿宋" w:eastAsia="仿宋" w:hAnsi="仿宋"/>
          <w:sz w:val="28"/>
          <w:szCs w:val="28"/>
          <w:lang w:bidi="ar"/>
        </w:rPr>
        <w:t>室</w:t>
      </w:r>
    </w:p>
    <w:p w14:paraId="58A47EE7" w14:textId="77777777" w:rsidR="003C69C2" w:rsidRDefault="003C69C2">
      <w:pPr>
        <w:widowControl/>
        <w:jc w:val="left"/>
        <w:rPr>
          <w:rFonts w:ascii="仿宋" w:eastAsia="仿宋" w:hAnsi="仿宋" w:hint="eastAsia"/>
          <w:sz w:val="28"/>
          <w:szCs w:val="28"/>
          <w:lang w:bidi="ar"/>
        </w:rPr>
      </w:pPr>
      <w:r>
        <w:rPr>
          <w:rFonts w:ascii="仿宋" w:eastAsia="仿宋" w:hAnsi="仿宋"/>
          <w:sz w:val="28"/>
          <w:szCs w:val="28"/>
          <w:lang w:bidi="ar"/>
        </w:rPr>
        <w:br w:type="page"/>
      </w:r>
    </w:p>
    <w:p w14:paraId="335A1181" w14:textId="1BCB12FF" w:rsidR="009779B4" w:rsidRDefault="009779B4" w:rsidP="008F329A">
      <w:pPr>
        <w:pStyle w:val="a0"/>
        <w:ind w:firstLineChars="200" w:firstLine="560"/>
        <w:rPr>
          <w:rFonts w:ascii="仿宋" w:eastAsia="仿宋" w:hAnsi="仿宋"/>
          <w:sz w:val="28"/>
          <w:szCs w:val="28"/>
          <w:lang w:bidi="ar"/>
        </w:rPr>
      </w:pPr>
      <w:r>
        <w:rPr>
          <w:rFonts w:ascii="仿宋" w:eastAsia="仿宋" w:hAnsi="仿宋"/>
          <w:sz w:val="28"/>
          <w:szCs w:val="28"/>
          <w:lang w:bidi="ar"/>
        </w:rPr>
        <w:lastRenderedPageBreak/>
        <w:t>附件1：</w:t>
      </w:r>
      <w:r w:rsidR="0069660F">
        <w:rPr>
          <w:rFonts w:ascii="仿宋" w:eastAsia="仿宋" w:hAnsi="仿宋"/>
          <w:sz w:val="28"/>
          <w:szCs w:val="28"/>
          <w:lang w:bidi="ar"/>
        </w:rPr>
        <w:t>采购清单</w:t>
      </w:r>
    </w:p>
    <w:tbl>
      <w:tblPr>
        <w:tblW w:w="9200" w:type="dxa"/>
        <w:tblLook w:val="04A0" w:firstRow="1" w:lastRow="0" w:firstColumn="1" w:lastColumn="0" w:noHBand="0" w:noVBand="1"/>
      </w:tblPr>
      <w:tblGrid>
        <w:gridCol w:w="640"/>
        <w:gridCol w:w="1840"/>
        <w:gridCol w:w="5440"/>
        <w:gridCol w:w="640"/>
        <w:gridCol w:w="640"/>
      </w:tblGrid>
      <w:tr w:rsidR="00D65E1C" w:rsidRPr="00D65E1C" w14:paraId="5F204D92" w14:textId="77777777" w:rsidTr="00D65E1C">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388BA" w14:textId="77777777" w:rsidR="00D65E1C" w:rsidRPr="00D65E1C" w:rsidRDefault="00D65E1C" w:rsidP="00D65E1C">
            <w:pPr>
              <w:widowControl/>
              <w:jc w:val="center"/>
              <w:rPr>
                <w:rFonts w:ascii="宋体" w:hAnsi="宋体" w:cs="宋体"/>
                <w:color w:val="000000"/>
                <w:kern w:val="0"/>
                <w:sz w:val="22"/>
                <w:szCs w:val="22"/>
              </w:rPr>
            </w:pPr>
            <w:r w:rsidRPr="00D65E1C">
              <w:rPr>
                <w:rFonts w:ascii="宋体" w:hAnsi="宋体" w:cs="宋体" w:hint="eastAsia"/>
                <w:color w:val="000000"/>
                <w:kern w:val="0"/>
                <w:sz w:val="22"/>
                <w:szCs w:val="22"/>
              </w:rPr>
              <w:t>序号</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D711307"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名称</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14:paraId="45F3A3A6"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主要配置及性能参数</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2ED9E24F"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单位</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77CBC3B7"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数量</w:t>
            </w:r>
          </w:p>
        </w:tc>
      </w:tr>
      <w:tr w:rsidR="00D65E1C" w:rsidRPr="00D65E1C" w14:paraId="68881638" w14:textId="77777777" w:rsidTr="00D65E1C">
        <w:trPr>
          <w:trHeight w:val="270"/>
        </w:trPr>
        <w:tc>
          <w:tcPr>
            <w:tcW w:w="7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4CD13F" w14:textId="77777777" w:rsidR="00D65E1C" w:rsidRPr="00D65E1C" w:rsidRDefault="00D65E1C" w:rsidP="00D65E1C">
            <w:pPr>
              <w:widowControl/>
              <w:jc w:val="left"/>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一、无线</w:t>
            </w:r>
            <w:proofErr w:type="spellStart"/>
            <w:r w:rsidRPr="00D65E1C">
              <w:rPr>
                <w:rFonts w:ascii="宋体" w:hAnsi="宋体" w:cs="宋体" w:hint="eastAsia"/>
                <w:b/>
                <w:bCs/>
                <w:color w:val="000000"/>
                <w:kern w:val="0"/>
                <w:sz w:val="22"/>
                <w:szCs w:val="22"/>
              </w:rPr>
              <w:t>WiFi</w:t>
            </w:r>
            <w:proofErr w:type="spellEnd"/>
            <w:r w:rsidRPr="00D65E1C">
              <w:rPr>
                <w:rFonts w:ascii="宋体" w:hAnsi="宋体" w:cs="宋体" w:hint="eastAsia"/>
                <w:b/>
                <w:bCs/>
                <w:color w:val="000000"/>
                <w:kern w:val="0"/>
                <w:sz w:val="22"/>
                <w:szCs w:val="22"/>
              </w:rPr>
              <w:t>系统</w:t>
            </w:r>
          </w:p>
        </w:tc>
        <w:tc>
          <w:tcPr>
            <w:tcW w:w="640" w:type="dxa"/>
            <w:tcBorders>
              <w:top w:val="nil"/>
              <w:left w:val="nil"/>
              <w:bottom w:val="single" w:sz="4" w:space="0" w:color="auto"/>
              <w:right w:val="single" w:sz="4" w:space="0" w:color="auto"/>
            </w:tcBorders>
            <w:shd w:val="clear" w:color="auto" w:fill="auto"/>
            <w:vAlign w:val="center"/>
            <w:hideMark/>
          </w:tcPr>
          <w:p w14:paraId="1F045DB7" w14:textId="77777777" w:rsidR="00D65E1C" w:rsidRPr="00D65E1C" w:rsidRDefault="00D65E1C" w:rsidP="00D65E1C">
            <w:pPr>
              <w:widowControl/>
              <w:jc w:val="center"/>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 xml:space="preserve">　</w:t>
            </w:r>
          </w:p>
        </w:tc>
        <w:tc>
          <w:tcPr>
            <w:tcW w:w="640" w:type="dxa"/>
            <w:tcBorders>
              <w:top w:val="nil"/>
              <w:left w:val="nil"/>
              <w:bottom w:val="single" w:sz="4" w:space="0" w:color="auto"/>
              <w:right w:val="single" w:sz="4" w:space="0" w:color="auto"/>
            </w:tcBorders>
            <w:shd w:val="clear" w:color="auto" w:fill="auto"/>
            <w:vAlign w:val="center"/>
            <w:hideMark/>
          </w:tcPr>
          <w:p w14:paraId="058C0AD4" w14:textId="77777777" w:rsidR="00D65E1C" w:rsidRPr="00D65E1C" w:rsidRDefault="00D65E1C" w:rsidP="00D65E1C">
            <w:pPr>
              <w:widowControl/>
              <w:jc w:val="center"/>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 xml:space="preserve">　</w:t>
            </w:r>
          </w:p>
        </w:tc>
      </w:tr>
      <w:tr w:rsidR="00D65E1C" w:rsidRPr="00D65E1C" w14:paraId="3A7B35BF" w14:textId="77777777" w:rsidTr="00D65E1C">
        <w:trPr>
          <w:trHeight w:val="16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7C94CD1"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c>
          <w:tcPr>
            <w:tcW w:w="1840" w:type="dxa"/>
            <w:tcBorders>
              <w:top w:val="nil"/>
              <w:left w:val="nil"/>
              <w:bottom w:val="single" w:sz="4" w:space="0" w:color="auto"/>
              <w:right w:val="single" w:sz="4" w:space="0" w:color="auto"/>
            </w:tcBorders>
            <w:shd w:val="clear" w:color="auto" w:fill="auto"/>
            <w:vAlign w:val="center"/>
            <w:hideMark/>
          </w:tcPr>
          <w:p w14:paraId="1094CC0A"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企业级路由器</w:t>
            </w:r>
          </w:p>
        </w:tc>
        <w:tc>
          <w:tcPr>
            <w:tcW w:w="5440" w:type="dxa"/>
            <w:tcBorders>
              <w:top w:val="nil"/>
              <w:left w:val="nil"/>
              <w:bottom w:val="single" w:sz="4" w:space="0" w:color="auto"/>
              <w:right w:val="single" w:sz="4" w:space="0" w:color="auto"/>
            </w:tcBorders>
            <w:shd w:val="clear" w:color="auto" w:fill="auto"/>
            <w:vAlign w:val="center"/>
            <w:hideMark/>
          </w:tcPr>
          <w:p w14:paraId="37645481"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千兆企业级路由器，终端带机量200台，10个10/100/1000M电口，集成AC控制器功能，最大可管理150台AP，支持</w:t>
            </w:r>
            <w:proofErr w:type="spellStart"/>
            <w:r w:rsidRPr="00D65E1C">
              <w:rPr>
                <w:rFonts w:ascii="宋体" w:hAnsi="宋体" w:cs="宋体" w:hint="eastAsia"/>
                <w:color w:val="000000"/>
                <w:kern w:val="0"/>
                <w:sz w:val="22"/>
                <w:szCs w:val="22"/>
              </w:rPr>
              <w:t>PPPoE</w:t>
            </w:r>
            <w:proofErr w:type="spellEnd"/>
            <w:r w:rsidRPr="00D65E1C">
              <w:rPr>
                <w:rFonts w:ascii="宋体" w:hAnsi="宋体" w:cs="宋体" w:hint="eastAsia"/>
                <w:color w:val="000000"/>
                <w:kern w:val="0"/>
                <w:sz w:val="22"/>
                <w:szCs w:val="22"/>
              </w:rPr>
              <w:t>拨号、</w:t>
            </w:r>
            <w:proofErr w:type="spellStart"/>
            <w:r w:rsidRPr="00D65E1C">
              <w:rPr>
                <w:rFonts w:ascii="宋体" w:hAnsi="宋体" w:cs="宋体" w:hint="eastAsia"/>
                <w:color w:val="000000"/>
                <w:kern w:val="0"/>
                <w:sz w:val="22"/>
                <w:szCs w:val="22"/>
              </w:rPr>
              <w:t>PPPoE</w:t>
            </w:r>
            <w:proofErr w:type="spellEnd"/>
            <w:r w:rsidRPr="00D65E1C">
              <w:rPr>
                <w:rFonts w:ascii="宋体" w:hAnsi="宋体" w:cs="宋体" w:hint="eastAsia"/>
                <w:color w:val="000000"/>
                <w:kern w:val="0"/>
                <w:sz w:val="22"/>
                <w:szCs w:val="22"/>
              </w:rPr>
              <w:t xml:space="preserve"> Server、DHCP Client、静态IP接入，同时支持接入方式自动识别、WAN口地址冲突自动规避、MAC克隆、从旧路由器获取账号密码等功能</w:t>
            </w:r>
          </w:p>
        </w:tc>
        <w:tc>
          <w:tcPr>
            <w:tcW w:w="640" w:type="dxa"/>
            <w:tcBorders>
              <w:top w:val="nil"/>
              <w:left w:val="nil"/>
              <w:bottom w:val="single" w:sz="4" w:space="0" w:color="auto"/>
              <w:right w:val="single" w:sz="4" w:space="0" w:color="auto"/>
            </w:tcBorders>
            <w:shd w:val="clear" w:color="auto" w:fill="auto"/>
            <w:vAlign w:val="center"/>
            <w:hideMark/>
          </w:tcPr>
          <w:p w14:paraId="1F0AAD89"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台</w:t>
            </w:r>
          </w:p>
        </w:tc>
        <w:tc>
          <w:tcPr>
            <w:tcW w:w="640" w:type="dxa"/>
            <w:tcBorders>
              <w:top w:val="nil"/>
              <w:left w:val="nil"/>
              <w:bottom w:val="single" w:sz="4" w:space="0" w:color="auto"/>
              <w:right w:val="single" w:sz="4" w:space="0" w:color="auto"/>
            </w:tcBorders>
            <w:shd w:val="clear" w:color="auto" w:fill="auto"/>
            <w:vAlign w:val="center"/>
            <w:hideMark/>
          </w:tcPr>
          <w:p w14:paraId="77B01DFC"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561717A7" w14:textId="77777777" w:rsidTr="00D65E1C">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3C9BB20"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2</w:t>
            </w:r>
          </w:p>
        </w:tc>
        <w:tc>
          <w:tcPr>
            <w:tcW w:w="1840" w:type="dxa"/>
            <w:tcBorders>
              <w:top w:val="nil"/>
              <w:left w:val="nil"/>
              <w:bottom w:val="single" w:sz="4" w:space="0" w:color="auto"/>
              <w:right w:val="single" w:sz="4" w:space="0" w:color="auto"/>
            </w:tcBorders>
            <w:shd w:val="clear" w:color="auto" w:fill="auto"/>
            <w:vAlign w:val="center"/>
            <w:hideMark/>
          </w:tcPr>
          <w:p w14:paraId="0D1C9332"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POE交换机</w:t>
            </w:r>
          </w:p>
        </w:tc>
        <w:tc>
          <w:tcPr>
            <w:tcW w:w="5440" w:type="dxa"/>
            <w:tcBorders>
              <w:top w:val="nil"/>
              <w:left w:val="nil"/>
              <w:bottom w:val="single" w:sz="4" w:space="0" w:color="auto"/>
              <w:right w:val="single" w:sz="4" w:space="0" w:color="auto"/>
            </w:tcBorders>
            <w:shd w:val="clear" w:color="auto" w:fill="auto"/>
            <w:vAlign w:val="center"/>
            <w:hideMark/>
          </w:tcPr>
          <w:p w14:paraId="1C478D1A"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24个10/100/1000Mbps电口（支持POE/POE+），2个SFP光口，支持EWEB/APP/MACC管理。</w:t>
            </w:r>
          </w:p>
        </w:tc>
        <w:tc>
          <w:tcPr>
            <w:tcW w:w="640" w:type="dxa"/>
            <w:tcBorders>
              <w:top w:val="nil"/>
              <w:left w:val="nil"/>
              <w:bottom w:val="single" w:sz="4" w:space="0" w:color="auto"/>
              <w:right w:val="single" w:sz="4" w:space="0" w:color="auto"/>
            </w:tcBorders>
            <w:shd w:val="clear" w:color="auto" w:fill="auto"/>
            <w:vAlign w:val="center"/>
            <w:hideMark/>
          </w:tcPr>
          <w:p w14:paraId="7FFCF12A"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台</w:t>
            </w:r>
          </w:p>
        </w:tc>
        <w:tc>
          <w:tcPr>
            <w:tcW w:w="640" w:type="dxa"/>
            <w:tcBorders>
              <w:top w:val="nil"/>
              <w:left w:val="nil"/>
              <w:bottom w:val="single" w:sz="4" w:space="0" w:color="auto"/>
              <w:right w:val="single" w:sz="4" w:space="0" w:color="auto"/>
            </w:tcBorders>
            <w:shd w:val="clear" w:color="auto" w:fill="auto"/>
            <w:vAlign w:val="center"/>
            <w:hideMark/>
          </w:tcPr>
          <w:p w14:paraId="25BCC67B"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2</w:t>
            </w:r>
          </w:p>
        </w:tc>
      </w:tr>
      <w:tr w:rsidR="00D65E1C" w:rsidRPr="00D65E1C" w14:paraId="769CFBB1" w14:textId="77777777" w:rsidTr="00D65E1C">
        <w:trPr>
          <w:trHeight w:val="108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F339A2"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3</w:t>
            </w:r>
          </w:p>
        </w:tc>
        <w:tc>
          <w:tcPr>
            <w:tcW w:w="1840" w:type="dxa"/>
            <w:tcBorders>
              <w:top w:val="nil"/>
              <w:left w:val="nil"/>
              <w:bottom w:val="single" w:sz="4" w:space="0" w:color="auto"/>
              <w:right w:val="single" w:sz="4" w:space="0" w:color="auto"/>
            </w:tcBorders>
            <w:shd w:val="clear" w:color="auto" w:fill="auto"/>
            <w:vAlign w:val="center"/>
            <w:hideMark/>
          </w:tcPr>
          <w:p w14:paraId="63F6DF21"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室内放装AP</w:t>
            </w:r>
          </w:p>
        </w:tc>
        <w:tc>
          <w:tcPr>
            <w:tcW w:w="5440" w:type="dxa"/>
            <w:tcBorders>
              <w:top w:val="nil"/>
              <w:left w:val="nil"/>
              <w:bottom w:val="single" w:sz="4" w:space="0" w:color="auto"/>
              <w:right w:val="single" w:sz="4" w:space="0" w:color="auto"/>
            </w:tcBorders>
            <w:shd w:val="clear" w:color="auto" w:fill="auto"/>
            <w:vAlign w:val="center"/>
            <w:hideMark/>
          </w:tcPr>
          <w:p w14:paraId="10DAE8AE"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多业务室内无线接入点，支持网关功能，双路双频，2.4G最大574Mbps，5G最大1.2Gbps，可支持802.11a/b/g/n/ac和802.11ax工作，胖/</w:t>
            </w:r>
            <w:proofErr w:type="gramStart"/>
            <w:r w:rsidRPr="00D65E1C">
              <w:rPr>
                <w:rFonts w:ascii="宋体" w:hAnsi="宋体" w:cs="宋体" w:hint="eastAsia"/>
                <w:color w:val="000000"/>
                <w:kern w:val="0"/>
                <w:sz w:val="22"/>
                <w:szCs w:val="22"/>
              </w:rPr>
              <w:t>瘦模式</w:t>
            </w:r>
            <w:proofErr w:type="gramEnd"/>
            <w:r w:rsidRPr="00D65E1C">
              <w:rPr>
                <w:rFonts w:ascii="宋体" w:hAnsi="宋体" w:cs="宋体" w:hint="eastAsia"/>
                <w:color w:val="000000"/>
                <w:kern w:val="0"/>
                <w:sz w:val="22"/>
                <w:szCs w:val="22"/>
              </w:rPr>
              <w:t>切换、PoE供电和本地供电</w:t>
            </w:r>
          </w:p>
        </w:tc>
        <w:tc>
          <w:tcPr>
            <w:tcW w:w="640" w:type="dxa"/>
            <w:tcBorders>
              <w:top w:val="nil"/>
              <w:left w:val="nil"/>
              <w:bottom w:val="single" w:sz="4" w:space="0" w:color="auto"/>
              <w:right w:val="single" w:sz="4" w:space="0" w:color="auto"/>
            </w:tcBorders>
            <w:shd w:val="clear" w:color="auto" w:fill="auto"/>
            <w:vAlign w:val="center"/>
            <w:hideMark/>
          </w:tcPr>
          <w:p w14:paraId="391D2012"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台</w:t>
            </w:r>
          </w:p>
        </w:tc>
        <w:tc>
          <w:tcPr>
            <w:tcW w:w="640" w:type="dxa"/>
            <w:tcBorders>
              <w:top w:val="nil"/>
              <w:left w:val="nil"/>
              <w:bottom w:val="single" w:sz="4" w:space="0" w:color="auto"/>
              <w:right w:val="single" w:sz="4" w:space="0" w:color="auto"/>
            </w:tcBorders>
            <w:shd w:val="clear" w:color="auto" w:fill="auto"/>
            <w:vAlign w:val="center"/>
            <w:hideMark/>
          </w:tcPr>
          <w:p w14:paraId="2D64299B"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6</w:t>
            </w:r>
          </w:p>
        </w:tc>
      </w:tr>
      <w:tr w:rsidR="00D65E1C" w:rsidRPr="00D65E1C" w14:paraId="60621269"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F70B413"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4</w:t>
            </w:r>
          </w:p>
        </w:tc>
        <w:tc>
          <w:tcPr>
            <w:tcW w:w="1840" w:type="dxa"/>
            <w:tcBorders>
              <w:top w:val="nil"/>
              <w:left w:val="nil"/>
              <w:bottom w:val="single" w:sz="4" w:space="0" w:color="auto"/>
              <w:right w:val="single" w:sz="4" w:space="0" w:color="auto"/>
            </w:tcBorders>
            <w:shd w:val="clear" w:color="auto" w:fill="auto"/>
            <w:vAlign w:val="center"/>
            <w:hideMark/>
          </w:tcPr>
          <w:p w14:paraId="21B949FF"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双绞线</w:t>
            </w:r>
          </w:p>
        </w:tc>
        <w:tc>
          <w:tcPr>
            <w:tcW w:w="5440" w:type="dxa"/>
            <w:tcBorders>
              <w:top w:val="nil"/>
              <w:left w:val="nil"/>
              <w:bottom w:val="single" w:sz="4" w:space="0" w:color="auto"/>
              <w:right w:val="single" w:sz="4" w:space="0" w:color="auto"/>
            </w:tcBorders>
            <w:shd w:val="clear" w:color="auto" w:fill="auto"/>
            <w:vAlign w:val="center"/>
            <w:hideMark/>
          </w:tcPr>
          <w:p w14:paraId="5C58704F"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六类非屏蔽双绞线</w:t>
            </w:r>
          </w:p>
        </w:tc>
        <w:tc>
          <w:tcPr>
            <w:tcW w:w="640" w:type="dxa"/>
            <w:tcBorders>
              <w:top w:val="nil"/>
              <w:left w:val="nil"/>
              <w:bottom w:val="single" w:sz="4" w:space="0" w:color="auto"/>
              <w:right w:val="single" w:sz="4" w:space="0" w:color="auto"/>
            </w:tcBorders>
            <w:shd w:val="clear" w:color="auto" w:fill="auto"/>
            <w:vAlign w:val="center"/>
            <w:hideMark/>
          </w:tcPr>
          <w:p w14:paraId="47D97B23"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箱</w:t>
            </w:r>
          </w:p>
        </w:tc>
        <w:tc>
          <w:tcPr>
            <w:tcW w:w="640" w:type="dxa"/>
            <w:tcBorders>
              <w:top w:val="nil"/>
              <w:left w:val="nil"/>
              <w:bottom w:val="single" w:sz="4" w:space="0" w:color="auto"/>
              <w:right w:val="single" w:sz="4" w:space="0" w:color="auto"/>
            </w:tcBorders>
            <w:shd w:val="clear" w:color="auto" w:fill="auto"/>
            <w:vAlign w:val="center"/>
            <w:hideMark/>
          </w:tcPr>
          <w:p w14:paraId="7D55D1E4"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2</w:t>
            </w:r>
          </w:p>
        </w:tc>
      </w:tr>
      <w:tr w:rsidR="00D65E1C" w:rsidRPr="00D65E1C" w14:paraId="16019572"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692647"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5</w:t>
            </w:r>
          </w:p>
        </w:tc>
        <w:tc>
          <w:tcPr>
            <w:tcW w:w="1840" w:type="dxa"/>
            <w:tcBorders>
              <w:top w:val="nil"/>
              <w:left w:val="nil"/>
              <w:bottom w:val="single" w:sz="4" w:space="0" w:color="auto"/>
              <w:right w:val="single" w:sz="4" w:space="0" w:color="auto"/>
            </w:tcBorders>
            <w:shd w:val="clear" w:color="auto" w:fill="auto"/>
            <w:vAlign w:val="center"/>
            <w:hideMark/>
          </w:tcPr>
          <w:p w14:paraId="35EE4D5B"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机柜</w:t>
            </w:r>
          </w:p>
        </w:tc>
        <w:tc>
          <w:tcPr>
            <w:tcW w:w="5440" w:type="dxa"/>
            <w:tcBorders>
              <w:top w:val="nil"/>
              <w:left w:val="nil"/>
              <w:bottom w:val="single" w:sz="4" w:space="0" w:color="auto"/>
              <w:right w:val="single" w:sz="4" w:space="0" w:color="auto"/>
            </w:tcBorders>
            <w:shd w:val="clear" w:color="auto" w:fill="auto"/>
            <w:vAlign w:val="center"/>
            <w:hideMark/>
          </w:tcPr>
          <w:p w14:paraId="121A748D"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12U壁挂网络机柜</w:t>
            </w:r>
          </w:p>
        </w:tc>
        <w:tc>
          <w:tcPr>
            <w:tcW w:w="640" w:type="dxa"/>
            <w:tcBorders>
              <w:top w:val="nil"/>
              <w:left w:val="nil"/>
              <w:bottom w:val="single" w:sz="4" w:space="0" w:color="auto"/>
              <w:right w:val="single" w:sz="4" w:space="0" w:color="auto"/>
            </w:tcBorders>
            <w:shd w:val="clear" w:color="auto" w:fill="auto"/>
            <w:vAlign w:val="center"/>
            <w:hideMark/>
          </w:tcPr>
          <w:p w14:paraId="1BF60C8F"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台</w:t>
            </w:r>
          </w:p>
        </w:tc>
        <w:tc>
          <w:tcPr>
            <w:tcW w:w="640" w:type="dxa"/>
            <w:tcBorders>
              <w:top w:val="nil"/>
              <w:left w:val="nil"/>
              <w:bottom w:val="single" w:sz="4" w:space="0" w:color="auto"/>
              <w:right w:val="single" w:sz="4" w:space="0" w:color="auto"/>
            </w:tcBorders>
            <w:shd w:val="clear" w:color="auto" w:fill="auto"/>
            <w:vAlign w:val="center"/>
            <w:hideMark/>
          </w:tcPr>
          <w:p w14:paraId="494C7A6D"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2</w:t>
            </w:r>
          </w:p>
        </w:tc>
      </w:tr>
      <w:tr w:rsidR="00D65E1C" w:rsidRPr="00D65E1C" w14:paraId="573E7F51" w14:textId="77777777" w:rsidTr="00D65E1C">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CEF4D4"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6</w:t>
            </w:r>
          </w:p>
        </w:tc>
        <w:tc>
          <w:tcPr>
            <w:tcW w:w="1840" w:type="dxa"/>
            <w:tcBorders>
              <w:top w:val="nil"/>
              <w:left w:val="nil"/>
              <w:bottom w:val="single" w:sz="4" w:space="0" w:color="auto"/>
              <w:right w:val="single" w:sz="4" w:space="0" w:color="auto"/>
            </w:tcBorders>
            <w:shd w:val="clear" w:color="auto" w:fill="auto"/>
            <w:vAlign w:val="center"/>
            <w:hideMark/>
          </w:tcPr>
          <w:p w14:paraId="7F934E9D"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PVC线管</w:t>
            </w:r>
          </w:p>
        </w:tc>
        <w:tc>
          <w:tcPr>
            <w:tcW w:w="5440" w:type="dxa"/>
            <w:tcBorders>
              <w:top w:val="nil"/>
              <w:left w:val="nil"/>
              <w:bottom w:val="single" w:sz="4" w:space="0" w:color="auto"/>
              <w:right w:val="single" w:sz="4" w:space="0" w:color="auto"/>
            </w:tcBorders>
            <w:shd w:val="clear" w:color="auto" w:fill="auto"/>
            <w:vAlign w:val="center"/>
            <w:hideMark/>
          </w:tcPr>
          <w:p w14:paraId="513BE8ED"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Calibri" w:hAnsi="Calibri" w:cs="Calibri"/>
                <w:color w:val="000000"/>
                <w:kern w:val="0"/>
                <w:sz w:val="22"/>
                <w:szCs w:val="22"/>
              </w:rPr>
              <w:t>φ</w:t>
            </w:r>
            <w:r w:rsidRPr="00D65E1C">
              <w:rPr>
                <w:rFonts w:ascii="宋体" w:hAnsi="宋体" w:cs="宋体" w:hint="eastAsia"/>
                <w:color w:val="000000"/>
                <w:kern w:val="0"/>
                <w:sz w:val="22"/>
                <w:szCs w:val="22"/>
              </w:rPr>
              <w:t>25mm阻燃PVC线管</w:t>
            </w:r>
          </w:p>
        </w:tc>
        <w:tc>
          <w:tcPr>
            <w:tcW w:w="640" w:type="dxa"/>
            <w:tcBorders>
              <w:top w:val="nil"/>
              <w:left w:val="nil"/>
              <w:bottom w:val="single" w:sz="4" w:space="0" w:color="auto"/>
              <w:right w:val="single" w:sz="4" w:space="0" w:color="auto"/>
            </w:tcBorders>
            <w:shd w:val="clear" w:color="auto" w:fill="auto"/>
            <w:vAlign w:val="center"/>
            <w:hideMark/>
          </w:tcPr>
          <w:p w14:paraId="0263AABC"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米</w:t>
            </w:r>
          </w:p>
        </w:tc>
        <w:tc>
          <w:tcPr>
            <w:tcW w:w="640" w:type="dxa"/>
            <w:tcBorders>
              <w:top w:val="nil"/>
              <w:left w:val="nil"/>
              <w:bottom w:val="single" w:sz="4" w:space="0" w:color="auto"/>
              <w:right w:val="single" w:sz="4" w:space="0" w:color="auto"/>
            </w:tcBorders>
            <w:shd w:val="clear" w:color="auto" w:fill="auto"/>
            <w:vAlign w:val="center"/>
            <w:hideMark/>
          </w:tcPr>
          <w:p w14:paraId="4499B195"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300</w:t>
            </w:r>
          </w:p>
        </w:tc>
      </w:tr>
      <w:tr w:rsidR="00D65E1C" w:rsidRPr="00D65E1C" w14:paraId="2D044FB4" w14:textId="77777777" w:rsidTr="00D65E1C">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3A71D45"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7</w:t>
            </w:r>
          </w:p>
        </w:tc>
        <w:tc>
          <w:tcPr>
            <w:tcW w:w="1840" w:type="dxa"/>
            <w:tcBorders>
              <w:top w:val="nil"/>
              <w:left w:val="nil"/>
              <w:bottom w:val="single" w:sz="4" w:space="0" w:color="auto"/>
              <w:right w:val="single" w:sz="4" w:space="0" w:color="auto"/>
            </w:tcBorders>
            <w:shd w:val="clear" w:color="auto" w:fill="auto"/>
            <w:vAlign w:val="center"/>
            <w:hideMark/>
          </w:tcPr>
          <w:p w14:paraId="0D1AA78D"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辅材</w:t>
            </w:r>
          </w:p>
        </w:tc>
        <w:tc>
          <w:tcPr>
            <w:tcW w:w="5440" w:type="dxa"/>
            <w:tcBorders>
              <w:top w:val="nil"/>
              <w:left w:val="nil"/>
              <w:bottom w:val="single" w:sz="4" w:space="0" w:color="auto"/>
              <w:right w:val="single" w:sz="4" w:space="0" w:color="auto"/>
            </w:tcBorders>
            <w:shd w:val="clear" w:color="auto" w:fill="auto"/>
            <w:vAlign w:val="center"/>
            <w:hideMark/>
          </w:tcPr>
          <w:p w14:paraId="529A8AA3"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标签、网络跳线、水晶头、电源插排及管线接头、实施费用等</w:t>
            </w:r>
          </w:p>
        </w:tc>
        <w:tc>
          <w:tcPr>
            <w:tcW w:w="640" w:type="dxa"/>
            <w:tcBorders>
              <w:top w:val="nil"/>
              <w:left w:val="nil"/>
              <w:bottom w:val="single" w:sz="4" w:space="0" w:color="auto"/>
              <w:right w:val="single" w:sz="4" w:space="0" w:color="auto"/>
            </w:tcBorders>
            <w:shd w:val="clear" w:color="auto" w:fill="auto"/>
            <w:vAlign w:val="center"/>
            <w:hideMark/>
          </w:tcPr>
          <w:p w14:paraId="0DC574D2"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6B1F5B74"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280E2345" w14:textId="77777777" w:rsidTr="00D65E1C">
        <w:trPr>
          <w:trHeight w:val="270"/>
        </w:trPr>
        <w:tc>
          <w:tcPr>
            <w:tcW w:w="7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7268DC" w14:textId="77777777" w:rsidR="00D65E1C" w:rsidRPr="00D65E1C" w:rsidRDefault="00D65E1C" w:rsidP="00D65E1C">
            <w:pPr>
              <w:widowControl/>
              <w:jc w:val="left"/>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二、智能收银</w:t>
            </w:r>
            <w:proofErr w:type="gramStart"/>
            <w:r w:rsidRPr="00D65E1C">
              <w:rPr>
                <w:rFonts w:ascii="宋体" w:hAnsi="宋体" w:cs="宋体" w:hint="eastAsia"/>
                <w:b/>
                <w:bCs/>
                <w:color w:val="000000"/>
                <w:kern w:val="0"/>
                <w:sz w:val="22"/>
                <w:szCs w:val="22"/>
              </w:rPr>
              <w:t>一体秤及配套</w:t>
            </w:r>
            <w:proofErr w:type="gramEnd"/>
            <w:r w:rsidRPr="00D65E1C">
              <w:rPr>
                <w:rFonts w:ascii="宋体" w:hAnsi="宋体" w:cs="宋体" w:hint="eastAsia"/>
                <w:b/>
                <w:bCs/>
                <w:color w:val="000000"/>
                <w:kern w:val="0"/>
                <w:sz w:val="22"/>
                <w:szCs w:val="22"/>
              </w:rPr>
              <w:t>设施</w:t>
            </w:r>
          </w:p>
        </w:tc>
        <w:tc>
          <w:tcPr>
            <w:tcW w:w="640" w:type="dxa"/>
            <w:tcBorders>
              <w:top w:val="nil"/>
              <w:left w:val="nil"/>
              <w:bottom w:val="single" w:sz="4" w:space="0" w:color="auto"/>
              <w:right w:val="single" w:sz="4" w:space="0" w:color="auto"/>
            </w:tcBorders>
            <w:shd w:val="clear" w:color="auto" w:fill="auto"/>
            <w:vAlign w:val="center"/>
            <w:hideMark/>
          </w:tcPr>
          <w:p w14:paraId="552D89CD" w14:textId="77777777" w:rsidR="00D65E1C" w:rsidRPr="00D65E1C" w:rsidRDefault="00D65E1C" w:rsidP="00D65E1C">
            <w:pPr>
              <w:widowControl/>
              <w:jc w:val="center"/>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 xml:space="preserve">　</w:t>
            </w:r>
          </w:p>
        </w:tc>
        <w:tc>
          <w:tcPr>
            <w:tcW w:w="640" w:type="dxa"/>
            <w:tcBorders>
              <w:top w:val="nil"/>
              <w:left w:val="nil"/>
              <w:bottom w:val="single" w:sz="4" w:space="0" w:color="auto"/>
              <w:right w:val="single" w:sz="4" w:space="0" w:color="auto"/>
            </w:tcBorders>
            <w:shd w:val="clear" w:color="auto" w:fill="auto"/>
            <w:vAlign w:val="center"/>
            <w:hideMark/>
          </w:tcPr>
          <w:p w14:paraId="4F0C5B0F" w14:textId="77777777" w:rsidR="00D65E1C" w:rsidRPr="00D65E1C" w:rsidRDefault="00D65E1C" w:rsidP="00D65E1C">
            <w:pPr>
              <w:widowControl/>
              <w:jc w:val="center"/>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 xml:space="preserve">　</w:t>
            </w:r>
          </w:p>
        </w:tc>
      </w:tr>
      <w:tr w:rsidR="00D65E1C" w:rsidRPr="00D65E1C" w14:paraId="45F4CD20" w14:textId="77777777" w:rsidTr="00D65E1C">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16BD938"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c>
          <w:tcPr>
            <w:tcW w:w="1840" w:type="dxa"/>
            <w:tcBorders>
              <w:top w:val="nil"/>
              <w:left w:val="nil"/>
              <w:bottom w:val="single" w:sz="4" w:space="0" w:color="auto"/>
              <w:right w:val="single" w:sz="4" w:space="0" w:color="auto"/>
            </w:tcBorders>
            <w:shd w:val="clear" w:color="auto" w:fill="auto"/>
            <w:vAlign w:val="center"/>
            <w:hideMark/>
          </w:tcPr>
          <w:p w14:paraId="61791A4D"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智能收银一体秤</w:t>
            </w:r>
          </w:p>
        </w:tc>
        <w:tc>
          <w:tcPr>
            <w:tcW w:w="5440" w:type="dxa"/>
            <w:tcBorders>
              <w:top w:val="nil"/>
              <w:left w:val="nil"/>
              <w:bottom w:val="single" w:sz="4" w:space="0" w:color="auto"/>
              <w:right w:val="single" w:sz="4" w:space="0" w:color="auto"/>
            </w:tcBorders>
            <w:shd w:val="clear" w:color="auto" w:fill="auto"/>
            <w:vAlign w:val="center"/>
            <w:hideMark/>
          </w:tcPr>
          <w:p w14:paraId="7DF2D775"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电子秤称重范围：0～9.999Kg；重量误差不大于0.005Kg；数码</w:t>
            </w:r>
            <w:proofErr w:type="gramStart"/>
            <w:r w:rsidRPr="00D65E1C">
              <w:rPr>
                <w:rFonts w:ascii="宋体" w:hAnsi="宋体" w:cs="宋体" w:hint="eastAsia"/>
                <w:color w:val="000000"/>
                <w:kern w:val="0"/>
                <w:sz w:val="22"/>
                <w:szCs w:val="22"/>
              </w:rPr>
              <w:t>管显示</w:t>
            </w:r>
            <w:proofErr w:type="gramEnd"/>
            <w:r w:rsidRPr="00D65E1C">
              <w:rPr>
                <w:rFonts w:ascii="宋体" w:hAnsi="宋体" w:cs="宋体" w:hint="eastAsia"/>
                <w:color w:val="000000"/>
                <w:kern w:val="0"/>
                <w:sz w:val="22"/>
                <w:szCs w:val="22"/>
              </w:rPr>
              <w:t>或者液晶显示：所称物体重量。</w:t>
            </w:r>
          </w:p>
        </w:tc>
        <w:tc>
          <w:tcPr>
            <w:tcW w:w="640" w:type="dxa"/>
            <w:tcBorders>
              <w:top w:val="nil"/>
              <w:left w:val="nil"/>
              <w:bottom w:val="single" w:sz="4" w:space="0" w:color="auto"/>
              <w:right w:val="single" w:sz="4" w:space="0" w:color="auto"/>
            </w:tcBorders>
            <w:shd w:val="clear" w:color="auto" w:fill="auto"/>
            <w:vAlign w:val="center"/>
            <w:hideMark/>
          </w:tcPr>
          <w:p w14:paraId="68409B63"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台</w:t>
            </w:r>
          </w:p>
        </w:tc>
        <w:tc>
          <w:tcPr>
            <w:tcW w:w="640" w:type="dxa"/>
            <w:tcBorders>
              <w:top w:val="nil"/>
              <w:left w:val="nil"/>
              <w:bottom w:val="single" w:sz="4" w:space="0" w:color="auto"/>
              <w:right w:val="single" w:sz="4" w:space="0" w:color="auto"/>
            </w:tcBorders>
            <w:shd w:val="clear" w:color="auto" w:fill="auto"/>
            <w:vAlign w:val="center"/>
            <w:hideMark/>
          </w:tcPr>
          <w:p w14:paraId="119616C9"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40</w:t>
            </w:r>
          </w:p>
        </w:tc>
      </w:tr>
      <w:tr w:rsidR="00D65E1C" w:rsidRPr="00D65E1C" w14:paraId="4D77CDB2" w14:textId="77777777" w:rsidTr="00D65E1C">
        <w:trPr>
          <w:trHeight w:val="8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6E0FA0"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2</w:t>
            </w:r>
          </w:p>
        </w:tc>
        <w:tc>
          <w:tcPr>
            <w:tcW w:w="1840" w:type="dxa"/>
            <w:tcBorders>
              <w:top w:val="nil"/>
              <w:left w:val="nil"/>
              <w:bottom w:val="single" w:sz="4" w:space="0" w:color="auto"/>
              <w:right w:val="single" w:sz="4" w:space="0" w:color="auto"/>
            </w:tcBorders>
            <w:shd w:val="clear" w:color="auto" w:fill="auto"/>
            <w:vAlign w:val="center"/>
            <w:hideMark/>
          </w:tcPr>
          <w:p w14:paraId="285A6683"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65寸价格信息公示屏</w:t>
            </w:r>
          </w:p>
        </w:tc>
        <w:tc>
          <w:tcPr>
            <w:tcW w:w="5440" w:type="dxa"/>
            <w:tcBorders>
              <w:top w:val="nil"/>
              <w:left w:val="nil"/>
              <w:bottom w:val="single" w:sz="4" w:space="0" w:color="auto"/>
              <w:right w:val="single" w:sz="4" w:space="0" w:color="auto"/>
            </w:tcBorders>
            <w:shd w:val="clear" w:color="auto" w:fill="auto"/>
            <w:vAlign w:val="center"/>
            <w:hideMark/>
          </w:tcPr>
          <w:p w14:paraId="2F1B6CF5"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主要呈现市场菜价，订单，销售，数据分析，食品检测等数据，从而呈现市场信息化建设的可视化，数据化。</w:t>
            </w:r>
          </w:p>
        </w:tc>
        <w:tc>
          <w:tcPr>
            <w:tcW w:w="640" w:type="dxa"/>
            <w:tcBorders>
              <w:top w:val="nil"/>
              <w:left w:val="nil"/>
              <w:bottom w:val="single" w:sz="4" w:space="0" w:color="auto"/>
              <w:right w:val="single" w:sz="4" w:space="0" w:color="auto"/>
            </w:tcBorders>
            <w:shd w:val="clear" w:color="auto" w:fill="auto"/>
            <w:vAlign w:val="center"/>
            <w:hideMark/>
          </w:tcPr>
          <w:p w14:paraId="4A2FC3C7"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台</w:t>
            </w:r>
          </w:p>
        </w:tc>
        <w:tc>
          <w:tcPr>
            <w:tcW w:w="640" w:type="dxa"/>
            <w:tcBorders>
              <w:top w:val="nil"/>
              <w:left w:val="nil"/>
              <w:bottom w:val="single" w:sz="4" w:space="0" w:color="auto"/>
              <w:right w:val="single" w:sz="4" w:space="0" w:color="auto"/>
            </w:tcBorders>
            <w:shd w:val="clear" w:color="auto" w:fill="auto"/>
            <w:vAlign w:val="center"/>
            <w:hideMark/>
          </w:tcPr>
          <w:p w14:paraId="25767BCA"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4620463B" w14:textId="77777777" w:rsidTr="00D65E1C">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81B134A"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3</w:t>
            </w:r>
          </w:p>
        </w:tc>
        <w:tc>
          <w:tcPr>
            <w:tcW w:w="1840" w:type="dxa"/>
            <w:tcBorders>
              <w:top w:val="nil"/>
              <w:left w:val="nil"/>
              <w:bottom w:val="single" w:sz="4" w:space="0" w:color="auto"/>
              <w:right w:val="single" w:sz="4" w:space="0" w:color="auto"/>
            </w:tcBorders>
            <w:shd w:val="clear" w:color="auto" w:fill="auto"/>
            <w:vAlign w:val="center"/>
            <w:hideMark/>
          </w:tcPr>
          <w:p w14:paraId="11BFA765"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55寸立式触摸屏</w:t>
            </w:r>
          </w:p>
        </w:tc>
        <w:tc>
          <w:tcPr>
            <w:tcW w:w="5440" w:type="dxa"/>
            <w:tcBorders>
              <w:top w:val="nil"/>
              <w:left w:val="nil"/>
              <w:bottom w:val="single" w:sz="4" w:space="0" w:color="auto"/>
              <w:right w:val="single" w:sz="4" w:space="0" w:color="auto"/>
            </w:tcBorders>
            <w:shd w:val="clear" w:color="auto" w:fill="auto"/>
            <w:vAlign w:val="center"/>
            <w:hideMark/>
          </w:tcPr>
          <w:p w14:paraId="0085994C"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展示市场的摊位分布、菜价公示、食品安全检测信息和溯源信息以及市场广告等信息实时展示</w:t>
            </w:r>
          </w:p>
        </w:tc>
        <w:tc>
          <w:tcPr>
            <w:tcW w:w="640" w:type="dxa"/>
            <w:tcBorders>
              <w:top w:val="nil"/>
              <w:left w:val="nil"/>
              <w:bottom w:val="single" w:sz="4" w:space="0" w:color="auto"/>
              <w:right w:val="single" w:sz="4" w:space="0" w:color="auto"/>
            </w:tcBorders>
            <w:shd w:val="clear" w:color="auto" w:fill="auto"/>
            <w:vAlign w:val="center"/>
            <w:hideMark/>
          </w:tcPr>
          <w:p w14:paraId="2056B6A7"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台</w:t>
            </w:r>
          </w:p>
        </w:tc>
        <w:tc>
          <w:tcPr>
            <w:tcW w:w="640" w:type="dxa"/>
            <w:tcBorders>
              <w:top w:val="nil"/>
              <w:left w:val="nil"/>
              <w:bottom w:val="single" w:sz="4" w:space="0" w:color="auto"/>
              <w:right w:val="single" w:sz="4" w:space="0" w:color="auto"/>
            </w:tcBorders>
            <w:shd w:val="clear" w:color="auto" w:fill="auto"/>
            <w:vAlign w:val="center"/>
            <w:hideMark/>
          </w:tcPr>
          <w:p w14:paraId="39A9E76E"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774E3602" w14:textId="77777777" w:rsidTr="00D65E1C">
        <w:trPr>
          <w:trHeight w:val="16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3330BB"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4</w:t>
            </w:r>
          </w:p>
        </w:tc>
        <w:tc>
          <w:tcPr>
            <w:tcW w:w="1840" w:type="dxa"/>
            <w:tcBorders>
              <w:top w:val="nil"/>
              <w:left w:val="nil"/>
              <w:bottom w:val="single" w:sz="4" w:space="0" w:color="auto"/>
              <w:right w:val="single" w:sz="4" w:space="0" w:color="auto"/>
            </w:tcBorders>
            <w:shd w:val="clear" w:color="auto" w:fill="auto"/>
            <w:vAlign w:val="center"/>
            <w:hideMark/>
          </w:tcPr>
          <w:p w14:paraId="49E153F8"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体温探测设备</w:t>
            </w:r>
          </w:p>
        </w:tc>
        <w:tc>
          <w:tcPr>
            <w:tcW w:w="5440" w:type="dxa"/>
            <w:tcBorders>
              <w:top w:val="nil"/>
              <w:left w:val="nil"/>
              <w:bottom w:val="single" w:sz="4" w:space="0" w:color="auto"/>
              <w:right w:val="single" w:sz="4" w:space="0" w:color="auto"/>
            </w:tcBorders>
            <w:shd w:val="clear" w:color="auto" w:fill="auto"/>
            <w:vAlign w:val="center"/>
            <w:hideMark/>
          </w:tcPr>
          <w:p w14:paraId="645F295B"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200ms完成温度测量(@2米内)，±0.3°C测温精度 (@</w:t>
            </w:r>
            <w:proofErr w:type="gramStart"/>
            <w:r w:rsidRPr="00D65E1C">
              <w:rPr>
                <w:rFonts w:ascii="宋体" w:hAnsi="宋体" w:cs="宋体" w:hint="eastAsia"/>
                <w:color w:val="000000"/>
                <w:kern w:val="0"/>
                <w:sz w:val="22"/>
                <w:szCs w:val="22"/>
              </w:rPr>
              <w:t>环温</w:t>
            </w:r>
            <w:proofErr w:type="gramEnd"/>
            <w:r w:rsidRPr="00D65E1C">
              <w:rPr>
                <w:rFonts w:ascii="宋体" w:hAnsi="宋体" w:cs="宋体" w:hint="eastAsia"/>
                <w:color w:val="000000"/>
                <w:kern w:val="0"/>
                <w:sz w:val="22"/>
                <w:szCs w:val="22"/>
              </w:rPr>
              <w:t>10~35°C)，适用于室内无风环境，温度异常实时声音报警，人脸识别+体温测量, 访客加实名双重 授权，控制快速通行。200ms精准识别人脸，有效针对人脸及衣着, 温度智能补偿。支持本地库人脸识别。3m超长距离测温</w:t>
            </w:r>
          </w:p>
        </w:tc>
        <w:tc>
          <w:tcPr>
            <w:tcW w:w="640" w:type="dxa"/>
            <w:tcBorders>
              <w:top w:val="nil"/>
              <w:left w:val="nil"/>
              <w:bottom w:val="single" w:sz="4" w:space="0" w:color="auto"/>
              <w:right w:val="single" w:sz="4" w:space="0" w:color="auto"/>
            </w:tcBorders>
            <w:shd w:val="clear" w:color="auto" w:fill="auto"/>
            <w:vAlign w:val="center"/>
            <w:hideMark/>
          </w:tcPr>
          <w:p w14:paraId="31C28737"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台</w:t>
            </w:r>
          </w:p>
        </w:tc>
        <w:tc>
          <w:tcPr>
            <w:tcW w:w="640" w:type="dxa"/>
            <w:tcBorders>
              <w:top w:val="nil"/>
              <w:left w:val="nil"/>
              <w:bottom w:val="single" w:sz="4" w:space="0" w:color="auto"/>
              <w:right w:val="single" w:sz="4" w:space="0" w:color="auto"/>
            </w:tcBorders>
            <w:shd w:val="clear" w:color="auto" w:fill="auto"/>
            <w:vAlign w:val="center"/>
            <w:hideMark/>
          </w:tcPr>
          <w:p w14:paraId="0ECA05D3"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10D5FC01" w14:textId="77777777" w:rsidTr="00D65E1C">
        <w:trPr>
          <w:trHeight w:val="135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E7ADA13"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5</w:t>
            </w:r>
          </w:p>
        </w:tc>
        <w:tc>
          <w:tcPr>
            <w:tcW w:w="1840" w:type="dxa"/>
            <w:tcBorders>
              <w:top w:val="nil"/>
              <w:left w:val="nil"/>
              <w:bottom w:val="single" w:sz="4" w:space="0" w:color="auto"/>
              <w:right w:val="single" w:sz="4" w:space="0" w:color="auto"/>
            </w:tcBorders>
            <w:shd w:val="clear" w:color="auto" w:fill="auto"/>
            <w:vAlign w:val="center"/>
            <w:hideMark/>
          </w:tcPr>
          <w:p w14:paraId="1A0CBB62"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客流量探测统计设备</w:t>
            </w:r>
          </w:p>
        </w:tc>
        <w:tc>
          <w:tcPr>
            <w:tcW w:w="5440" w:type="dxa"/>
            <w:tcBorders>
              <w:top w:val="nil"/>
              <w:left w:val="nil"/>
              <w:bottom w:val="single" w:sz="4" w:space="0" w:color="auto"/>
              <w:right w:val="single" w:sz="4" w:space="0" w:color="auto"/>
            </w:tcBorders>
            <w:shd w:val="clear" w:color="auto" w:fill="auto"/>
            <w:vAlign w:val="center"/>
            <w:hideMark/>
          </w:tcPr>
          <w:p w14:paraId="757D6615" w14:textId="77777777" w:rsidR="00D65E1C" w:rsidRPr="00D65E1C" w:rsidRDefault="00D65E1C" w:rsidP="00D65E1C">
            <w:pPr>
              <w:widowControl/>
              <w:jc w:val="left"/>
              <w:rPr>
                <w:rFonts w:ascii="宋体" w:hAnsi="宋体" w:cs="宋体" w:hint="eastAsia"/>
                <w:color w:val="000000"/>
                <w:kern w:val="0"/>
                <w:sz w:val="22"/>
                <w:szCs w:val="22"/>
              </w:rPr>
            </w:pPr>
            <w:proofErr w:type="gramStart"/>
            <w:r w:rsidRPr="00D65E1C">
              <w:rPr>
                <w:rFonts w:ascii="宋体" w:hAnsi="宋体" w:cs="宋体" w:hint="eastAsia"/>
                <w:color w:val="000000"/>
                <w:kern w:val="0"/>
                <w:sz w:val="22"/>
                <w:szCs w:val="22"/>
              </w:rPr>
              <w:t>一</w:t>
            </w:r>
            <w:proofErr w:type="gramEnd"/>
            <w:r w:rsidRPr="00D65E1C">
              <w:rPr>
                <w:rFonts w:ascii="宋体" w:hAnsi="宋体" w:cs="宋体" w:hint="eastAsia"/>
                <w:color w:val="000000"/>
                <w:kern w:val="0"/>
                <w:sz w:val="22"/>
                <w:szCs w:val="22"/>
              </w:rPr>
              <w:t>体式人脸识别感知仪，支持</w:t>
            </w:r>
            <w:proofErr w:type="spellStart"/>
            <w:r w:rsidRPr="00D65E1C">
              <w:rPr>
                <w:rFonts w:ascii="宋体" w:hAnsi="宋体" w:cs="宋体" w:hint="eastAsia"/>
                <w:color w:val="000000"/>
                <w:kern w:val="0"/>
                <w:sz w:val="22"/>
                <w:szCs w:val="22"/>
              </w:rPr>
              <w:t>wifi</w:t>
            </w:r>
            <w:proofErr w:type="spellEnd"/>
            <w:r w:rsidRPr="00D65E1C">
              <w:rPr>
                <w:rFonts w:ascii="宋体" w:hAnsi="宋体" w:cs="宋体" w:hint="eastAsia"/>
                <w:color w:val="000000"/>
                <w:kern w:val="0"/>
                <w:sz w:val="22"/>
                <w:szCs w:val="22"/>
              </w:rPr>
              <w:t>，内置</w:t>
            </w:r>
            <w:proofErr w:type="spellStart"/>
            <w:r w:rsidRPr="00D65E1C">
              <w:rPr>
                <w:rFonts w:ascii="宋体" w:hAnsi="宋体" w:cs="宋体" w:hint="eastAsia"/>
                <w:color w:val="000000"/>
                <w:kern w:val="0"/>
                <w:sz w:val="22"/>
                <w:szCs w:val="22"/>
              </w:rPr>
              <w:t>MIC,speaker</w:t>
            </w:r>
            <w:proofErr w:type="spellEnd"/>
            <w:r w:rsidRPr="00D65E1C">
              <w:rPr>
                <w:rFonts w:ascii="宋体" w:hAnsi="宋体" w:cs="宋体" w:hint="eastAsia"/>
                <w:color w:val="000000"/>
                <w:kern w:val="0"/>
                <w:sz w:val="22"/>
                <w:szCs w:val="22"/>
              </w:rPr>
              <w:t>,摄像机支持200万COMS，1080P超宽动态，超低照度，定焦镜头，6mm-16mm镜头可选，内置人脸智能分析算法，支持最佳人脸抓拍，人员特征属性分析，人流量数据分析</w:t>
            </w:r>
          </w:p>
        </w:tc>
        <w:tc>
          <w:tcPr>
            <w:tcW w:w="640" w:type="dxa"/>
            <w:tcBorders>
              <w:top w:val="nil"/>
              <w:left w:val="nil"/>
              <w:bottom w:val="single" w:sz="4" w:space="0" w:color="auto"/>
              <w:right w:val="single" w:sz="4" w:space="0" w:color="auto"/>
            </w:tcBorders>
            <w:shd w:val="clear" w:color="auto" w:fill="auto"/>
            <w:vAlign w:val="center"/>
            <w:hideMark/>
          </w:tcPr>
          <w:p w14:paraId="66C21868"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台</w:t>
            </w:r>
          </w:p>
        </w:tc>
        <w:tc>
          <w:tcPr>
            <w:tcW w:w="640" w:type="dxa"/>
            <w:tcBorders>
              <w:top w:val="nil"/>
              <w:left w:val="nil"/>
              <w:bottom w:val="single" w:sz="4" w:space="0" w:color="auto"/>
              <w:right w:val="single" w:sz="4" w:space="0" w:color="auto"/>
            </w:tcBorders>
            <w:shd w:val="clear" w:color="auto" w:fill="auto"/>
            <w:vAlign w:val="center"/>
            <w:hideMark/>
          </w:tcPr>
          <w:p w14:paraId="3F2F3376"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36D39886" w14:textId="77777777" w:rsidTr="00D65E1C">
        <w:trPr>
          <w:trHeight w:val="243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C31666F"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lastRenderedPageBreak/>
              <w:t>6</w:t>
            </w:r>
          </w:p>
        </w:tc>
        <w:tc>
          <w:tcPr>
            <w:tcW w:w="1840" w:type="dxa"/>
            <w:tcBorders>
              <w:top w:val="nil"/>
              <w:left w:val="nil"/>
              <w:bottom w:val="single" w:sz="4" w:space="0" w:color="auto"/>
              <w:right w:val="single" w:sz="4" w:space="0" w:color="auto"/>
            </w:tcBorders>
            <w:shd w:val="clear" w:color="auto" w:fill="auto"/>
            <w:vAlign w:val="center"/>
            <w:hideMark/>
          </w:tcPr>
          <w:p w14:paraId="0E33B9BF"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农残检测仪</w:t>
            </w:r>
          </w:p>
        </w:tc>
        <w:tc>
          <w:tcPr>
            <w:tcW w:w="5440" w:type="dxa"/>
            <w:tcBorders>
              <w:top w:val="nil"/>
              <w:left w:val="nil"/>
              <w:bottom w:val="single" w:sz="4" w:space="0" w:color="auto"/>
              <w:right w:val="single" w:sz="4" w:space="0" w:color="auto"/>
            </w:tcBorders>
            <w:shd w:val="clear" w:color="auto" w:fill="auto"/>
            <w:vAlign w:val="center"/>
            <w:hideMark/>
          </w:tcPr>
          <w:p w14:paraId="71698CF4"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支持仪器使用人员使用账号、密码登陆检测仪器系统界面。仪器内存:≥2GB，固态硬盘：≥16G，仪器配置USB2.0，USB接口数≥2，RS232接口数≥1，配备有线网口数≥1，具备无线通信功能（</w:t>
            </w:r>
            <w:proofErr w:type="spellStart"/>
            <w:r w:rsidRPr="00D65E1C">
              <w:rPr>
                <w:rFonts w:ascii="宋体" w:hAnsi="宋体" w:cs="宋体" w:hint="eastAsia"/>
                <w:color w:val="000000"/>
                <w:kern w:val="0"/>
                <w:sz w:val="22"/>
                <w:szCs w:val="22"/>
              </w:rPr>
              <w:t>Wifi</w:t>
            </w:r>
            <w:proofErr w:type="spellEnd"/>
            <w:r w:rsidRPr="00D65E1C">
              <w:rPr>
                <w:rFonts w:ascii="宋体" w:hAnsi="宋体" w:cs="宋体" w:hint="eastAsia"/>
                <w:color w:val="000000"/>
                <w:kern w:val="0"/>
                <w:sz w:val="22"/>
                <w:szCs w:val="22"/>
              </w:rPr>
              <w:t>模块， 4G通讯模块）内置热敏打印机，可自动打印检测数据及结果，显示检测时间，样品名称，检测人员，检测数据，结果判断等详实数据。仪器可直接使用交流电源；内置锂电池，可连续使用4小时以上，固态高亮度LED光源。</w:t>
            </w:r>
          </w:p>
        </w:tc>
        <w:tc>
          <w:tcPr>
            <w:tcW w:w="640" w:type="dxa"/>
            <w:tcBorders>
              <w:top w:val="nil"/>
              <w:left w:val="nil"/>
              <w:bottom w:val="single" w:sz="4" w:space="0" w:color="auto"/>
              <w:right w:val="single" w:sz="4" w:space="0" w:color="auto"/>
            </w:tcBorders>
            <w:shd w:val="clear" w:color="auto" w:fill="auto"/>
            <w:vAlign w:val="center"/>
            <w:hideMark/>
          </w:tcPr>
          <w:p w14:paraId="79517229"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台</w:t>
            </w:r>
          </w:p>
        </w:tc>
        <w:tc>
          <w:tcPr>
            <w:tcW w:w="640" w:type="dxa"/>
            <w:tcBorders>
              <w:top w:val="nil"/>
              <w:left w:val="nil"/>
              <w:bottom w:val="single" w:sz="4" w:space="0" w:color="auto"/>
              <w:right w:val="single" w:sz="4" w:space="0" w:color="auto"/>
            </w:tcBorders>
            <w:shd w:val="clear" w:color="auto" w:fill="auto"/>
            <w:vAlign w:val="center"/>
            <w:hideMark/>
          </w:tcPr>
          <w:p w14:paraId="4495831C"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139FB15D" w14:textId="77777777" w:rsidTr="00D65E1C">
        <w:trPr>
          <w:trHeight w:val="270"/>
        </w:trPr>
        <w:tc>
          <w:tcPr>
            <w:tcW w:w="7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8F0DDD" w14:textId="77777777" w:rsidR="00D65E1C" w:rsidRPr="00D65E1C" w:rsidRDefault="00D65E1C" w:rsidP="00D65E1C">
            <w:pPr>
              <w:widowControl/>
              <w:jc w:val="left"/>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三、应用软件系统开发</w:t>
            </w:r>
          </w:p>
        </w:tc>
        <w:tc>
          <w:tcPr>
            <w:tcW w:w="640" w:type="dxa"/>
            <w:tcBorders>
              <w:top w:val="nil"/>
              <w:left w:val="nil"/>
              <w:bottom w:val="single" w:sz="4" w:space="0" w:color="auto"/>
              <w:right w:val="single" w:sz="4" w:space="0" w:color="auto"/>
            </w:tcBorders>
            <w:shd w:val="clear" w:color="auto" w:fill="auto"/>
            <w:vAlign w:val="center"/>
            <w:hideMark/>
          </w:tcPr>
          <w:p w14:paraId="0113D88A" w14:textId="77777777" w:rsidR="00D65E1C" w:rsidRPr="00D65E1C" w:rsidRDefault="00D65E1C" w:rsidP="00D65E1C">
            <w:pPr>
              <w:widowControl/>
              <w:jc w:val="center"/>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 xml:space="preserve">　</w:t>
            </w:r>
          </w:p>
        </w:tc>
        <w:tc>
          <w:tcPr>
            <w:tcW w:w="640" w:type="dxa"/>
            <w:tcBorders>
              <w:top w:val="nil"/>
              <w:left w:val="nil"/>
              <w:bottom w:val="single" w:sz="4" w:space="0" w:color="auto"/>
              <w:right w:val="single" w:sz="4" w:space="0" w:color="auto"/>
            </w:tcBorders>
            <w:shd w:val="clear" w:color="auto" w:fill="auto"/>
            <w:vAlign w:val="center"/>
            <w:hideMark/>
          </w:tcPr>
          <w:p w14:paraId="7166E658" w14:textId="77777777" w:rsidR="00D65E1C" w:rsidRPr="00D65E1C" w:rsidRDefault="00D65E1C" w:rsidP="00D65E1C">
            <w:pPr>
              <w:widowControl/>
              <w:jc w:val="center"/>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 xml:space="preserve">　</w:t>
            </w:r>
          </w:p>
        </w:tc>
      </w:tr>
      <w:tr w:rsidR="00D65E1C" w:rsidRPr="00D65E1C" w14:paraId="753AA7BF" w14:textId="77777777" w:rsidTr="00D65E1C">
        <w:trPr>
          <w:trHeight w:val="270"/>
        </w:trPr>
        <w:tc>
          <w:tcPr>
            <w:tcW w:w="7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63F14F" w14:textId="77777777" w:rsidR="00D65E1C" w:rsidRPr="00D65E1C" w:rsidRDefault="00D65E1C" w:rsidP="00D65E1C">
            <w:pPr>
              <w:widowControl/>
              <w:jc w:val="left"/>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3.1综合管理业务系统</w:t>
            </w:r>
          </w:p>
        </w:tc>
        <w:tc>
          <w:tcPr>
            <w:tcW w:w="640" w:type="dxa"/>
            <w:tcBorders>
              <w:top w:val="nil"/>
              <w:left w:val="nil"/>
              <w:bottom w:val="single" w:sz="4" w:space="0" w:color="auto"/>
              <w:right w:val="single" w:sz="4" w:space="0" w:color="auto"/>
            </w:tcBorders>
            <w:shd w:val="clear" w:color="auto" w:fill="auto"/>
            <w:vAlign w:val="center"/>
            <w:hideMark/>
          </w:tcPr>
          <w:p w14:paraId="452D4A33" w14:textId="77777777" w:rsidR="00D65E1C" w:rsidRPr="00D65E1C" w:rsidRDefault="00D65E1C" w:rsidP="00D65E1C">
            <w:pPr>
              <w:widowControl/>
              <w:jc w:val="center"/>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 xml:space="preserve">　</w:t>
            </w:r>
          </w:p>
        </w:tc>
        <w:tc>
          <w:tcPr>
            <w:tcW w:w="640" w:type="dxa"/>
            <w:tcBorders>
              <w:top w:val="nil"/>
              <w:left w:val="nil"/>
              <w:bottom w:val="single" w:sz="4" w:space="0" w:color="auto"/>
              <w:right w:val="single" w:sz="4" w:space="0" w:color="auto"/>
            </w:tcBorders>
            <w:shd w:val="clear" w:color="auto" w:fill="auto"/>
            <w:vAlign w:val="center"/>
            <w:hideMark/>
          </w:tcPr>
          <w:p w14:paraId="758472F2" w14:textId="77777777" w:rsidR="00D65E1C" w:rsidRPr="00D65E1C" w:rsidRDefault="00D65E1C" w:rsidP="00D65E1C">
            <w:pPr>
              <w:widowControl/>
              <w:jc w:val="center"/>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 xml:space="preserve">　</w:t>
            </w:r>
          </w:p>
        </w:tc>
      </w:tr>
      <w:tr w:rsidR="00D65E1C" w:rsidRPr="00D65E1C" w14:paraId="6325F93A" w14:textId="77777777" w:rsidTr="00D65E1C">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4231B6"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c>
          <w:tcPr>
            <w:tcW w:w="1840" w:type="dxa"/>
            <w:tcBorders>
              <w:top w:val="nil"/>
              <w:left w:val="nil"/>
              <w:bottom w:val="single" w:sz="4" w:space="0" w:color="auto"/>
              <w:right w:val="single" w:sz="4" w:space="0" w:color="auto"/>
            </w:tcBorders>
            <w:shd w:val="clear" w:color="auto" w:fill="auto"/>
            <w:vAlign w:val="center"/>
            <w:hideMark/>
          </w:tcPr>
          <w:p w14:paraId="1479FF8B"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系统设置模块</w:t>
            </w:r>
          </w:p>
        </w:tc>
        <w:tc>
          <w:tcPr>
            <w:tcW w:w="5440" w:type="dxa"/>
            <w:tcBorders>
              <w:top w:val="nil"/>
              <w:left w:val="nil"/>
              <w:bottom w:val="single" w:sz="4" w:space="0" w:color="auto"/>
              <w:right w:val="single" w:sz="4" w:space="0" w:color="auto"/>
            </w:tcBorders>
            <w:shd w:val="clear" w:color="auto" w:fill="auto"/>
            <w:vAlign w:val="center"/>
            <w:hideMark/>
          </w:tcPr>
          <w:p w14:paraId="274D249B"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我的企业、用户管理、角色管理、基础配置、支付配置、上报参数配置、</w:t>
            </w:r>
            <w:proofErr w:type="gramStart"/>
            <w:r w:rsidRPr="00D65E1C">
              <w:rPr>
                <w:rFonts w:ascii="宋体" w:hAnsi="宋体" w:cs="宋体" w:hint="eastAsia"/>
                <w:color w:val="000000"/>
                <w:kern w:val="0"/>
                <w:sz w:val="22"/>
                <w:szCs w:val="22"/>
              </w:rPr>
              <w:t>微信配置</w:t>
            </w:r>
            <w:proofErr w:type="gramEnd"/>
            <w:r w:rsidRPr="00D65E1C">
              <w:rPr>
                <w:rFonts w:ascii="宋体" w:hAnsi="宋体" w:cs="宋体" w:hint="eastAsia"/>
                <w:color w:val="000000"/>
                <w:kern w:val="0"/>
                <w:sz w:val="22"/>
                <w:szCs w:val="22"/>
              </w:rPr>
              <w:t>等功能。</w:t>
            </w:r>
          </w:p>
        </w:tc>
        <w:tc>
          <w:tcPr>
            <w:tcW w:w="640" w:type="dxa"/>
            <w:tcBorders>
              <w:top w:val="nil"/>
              <w:left w:val="nil"/>
              <w:bottom w:val="single" w:sz="4" w:space="0" w:color="auto"/>
              <w:right w:val="single" w:sz="4" w:space="0" w:color="auto"/>
            </w:tcBorders>
            <w:shd w:val="clear" w:color="auto" w:fill="auto"/>
            <w:vAlign w:val="center"/>
            <w:hideMark/>
          </w:tcPr>
          <w:p w14:paraId="55820F1F"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798AF6AB"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152E86C2"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D710B2"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2</w:t>
            </w:r>
          </w:p>
        </w:tc>
        <w:tc>
          <w:tcPr>
            <w:tcW w:w="1840" w:type="dxa"/>
            <w:tcBorders>
              <w:top w:val="nil"/>
              <w:left w:val="nil"/>
              <w:bottom w:val="single" w:sz="4" w:space="0" w:color="auto"/>
              <w:right w:val="single" w:sz="4" w:space="0" w:color="auto"/>
            </w:tcBorders>
            <w:shd w:val="clear" w:color="auto" w:fill="auto"/>
            <w:vAlign w:val="center"/>
            <w:hideMark/>
          </w:tcPr>
          <w:p w14:paraId="4FA84259"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基础资料模块</w:t>
            </w:r>
          </w:p>
        </w:tc>
        <w:tc>
          <w:tcPr>
            <w:tcW w:w="5440" w:type="dxa"/>
            <w:tcBorders>
              <w:top w:val="nil"/>
              <w:left w:val="nil"/>
              <w:bottom w:val="single" w:sz="4" w:space="0" w:color="auto"/>
              <w:right w:val="single" w:sz="4" w:space="0" w:color="auto"/>
            </w:tcBorders>
            <w:shd w:val="clear" w:color="auto" w:fill="auto"/>
            <w:vAlign w:val="center"/>
            <w:hideMark/>
          </w:tcPr>
          <w:p w14:paraId="05062754"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商品分类、商品管理、拆分模板管理等功能。</w:t>
            </w:r>
          </w:p>
        </w:tc>
        <w:tc>
          <w:tcPr>
            <w:tcW w:w="640" w:type="dxa"/>
            <w:tcBorders>
              <w:top w:val="nil"/>
              <w:left w:val="nil"/>
              <w:bottom w:val="single" w:sz="4" w:space="0" w:color="auto"/>
              <w:right w:val="single" w:sz="4" w:space="0" w:color="auto"/>
            </w:tcBorders>
            <w:shd w:val="clear" w:color="auto" w:fill="auto"/>
            <w:vAlign w:val="center"/>
            <w:hideMark/>
          </w:tcPr>
          <w:p w14:paraId="581F7092"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492E6D93"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356EB218" w14:textId="77777777" w:rsidTr="00D65E1C">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4F47899"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3</w:t>
            </w:r>
          </w:p>
        </w:tc>
        <w:tc>
          <w:tcPr>
            <w:tcW w:w="1840" w:type="dxa"/>
            <w:tcBorders>
              <w:top w:val="nil"/>
              <w:left w:val="nil"/>
              <w:bottom w:val="single" w:sz="4" w:space="0" w:color="auto"/>
              <w:right w:val="single" w:sz="4" w:space="0" w:color="auto"/>
            </w:tcBorders>
            <w:shd w:val="clear" w:color="auto" w:fill="auto"/>
            <w:vAlign w:val="center"/>
            <w:hideMark/>
          </w:tcPr>
          <w:p w14:paraId="21C3614C"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档案管理模块</w:t>
            </w:r>
          </w:p>
        </w:tc>
        <w:tc>
          <w:tcPr>
            <w:tcW w:w="5440" w:type="dxa"/>
            <w:tcBorders>
              <w:top w:val="nil"/>
              <w:left w:val="nil"/>
              <w:bottom w:val="single" w:sz="4" w:space="0" w:color="auto"/>
              <w:right w:val="single" w:sz="4" w:space="0" w:color="auto"/>
            </w:tcBorders>
            <w:shd w:val="clear" w:color="auto" w:fill="auto"/>
            <w:vAlign w:val="center"/>
            <w:hideMark/>
          </w:tcPr>
          <w:p w14:paraId="5F7860AC"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供应商管理、门店管理、摊位管理、摊位租赁、商户管理、挂账客户管理等功能。</w:t>
            </w:r>
          </w:p>
        </w:tc>
        <w:tc>
          <w:tcPr>
            <w:tcW w:w="640" w:type="dxa"/>
            <w:tcBorders>
              <w:top w:val="nil"/>
              <w:left w:val="nil"/>
              <w:bottom w:val="single" w:sz="4" w:space="0" w:color="auto"/>
              <w:right w:val="single" w:sz="4" w:space="0" w:color="auto"/>
            </w:tcBorders>
            <w:shd w:val="clear" w:color="auto" w:fill="auto"/>
            <w:vAlign w:val="center"/>
            <w:hideMark/>
          </w:tcPr>
          <w:p w14:paraId="28218BF0"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2A024DC8"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601543B1"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2B324A6"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4</w:t>
            </w:r>
          </w:p>
        </w:tc>
        <w:tc>
          <w:tcPr>
            <w:tcW w:w="1840" w:type="dxa"/>
            <w:tcBorders>
              <w:top w:val="nil"/>
              <w:left w:val="nil"/>
              <w:bottom w:val="single" w:sz="4" w:space="0" w:color="auto"/>
              <w:right w:val="single" w:sz="4" w:space="0" w:color="auto"/>
            </w:tcBorders>
            <w:shd w:val="clear" w:color="auto" w:fill="auto"/>
            <w:vAlign w:val="center"/>
            <w:hideMark/>
          </w:tcPr>
          <w:p w14:paraId="5D91DDA7"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流通管理模块</w:t>
            </w:r>
          </w:p>
        </w:tc>
        <w:tc>
          <w:tcPr>
            <w:tcW w:w="5440" w:type="dxa"/>
            <w:tcBorders>
              <w:top w:val="nil"/>
              <w:left w:val="nil"/>
              <w:bottom w:val="single" w:sz="4" w:space="0" w:color="auto"/>
              <w:right w:val="single" w:sz="4" w:space="0" w:color="auto"/>
            </w:tcBorders>
            <w:shd w:val="clear" w:color="auto" w:fill="auto"/>
            <w:vAlign w:val="center"/>
            <w:hideMark/>
          </w:tcPr>
          <w:p w14:paraId="3FF1387E"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进场信息、追溯码查询等功能。</w:t>
            </w:r>
          </w:p>
        </w:tc>
        <w:tc>
          <w:tcPr>
            <w:tcW w:w="640" w:type="dxa"/>
            <w:tcBorders>
              <w:top w:val="nil"/>
              <w:left w:val="nil"/>
              <w:bottom w:val="single" w:sz="4" w:space="0" w:color="auto"/>
              <w:right w:val="single" w:sz="4" w:space="0" w:color="auto"/>
            </w:tcBorders>
            <w:shd w:val="clear" w:color="auto" w:fill="auto"/>
            <w:vAlign w:val="center"/>
            <w:hideMark/>
          </w:tcPr>
          <w:p w14:paraId="24111809"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3ED3D814"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6598F220" w14:textId="77777777" w:rsidTr="00D65E1C">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D2C1A2"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5</w:t>
            </w:r>
          </w:p>
        </w:tc>
        <w:tc>
          <w:tcPr>
            <w:tcW w:w="1840" w:type="dxa"/>
            <w:tcBorders>
              <w:top w:val="nil"/>
              <w:left w:val="nil"/>
              <w:bottom w:val="single" w:sz="4" w:space="0" w:color="auto"/>
              <w:right w:val="single" w:sz="4" w:space="0" w:color="auto"/>
            </w:tcBorders>
            <w:shd w:val="clear" w:color="auto" w:fill="auto"/>
            <w:vAlign w:val="center"/>
            <w:hideMark/>
          </w:tcPr>
          <w:p w14:paraId="725B1FA4"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市场管理模块</w:t>
            </w:r>
          </w:p>
        </w:tc>
        <w:tc>
          <w:tcPr>
            <w:tcW w:w="5440" w:type="dxa"/>
            <w:tcBorders>
              <w:top w:val="nil"/>
              <w:left w:val="nil"/>
              <w:bottom w:val="single" w:sz="4" w:space="0" w:color="auto"/>
              <w:right w:val="single" w:sz="4" w:space="0" w:color="auto"/>
            </w:tcBorders>
            <w:shd w:val="clear" w:color="auto" w:fill="auto"/>
            <w:vAlign w:val="center"/>
            <w:hideMark/>
          </w:tcPr>
          <w:p w14:paraId="2CD9D4D5"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商品价格管理、促销管理、多媒体管理、指导价格管理等功能。</w:t>
            </w:r>
          </w:p>
        </w:tc>
        <w:tc>
          <w:tcPr>
            <w:tcW w:w="640" w:type="dxa"/>
            <w:tcBorders>
              <w:top w:val="nil"/>
              <w:left w:val="nil"/>
              <w:bottom w:val="single" w:sz="4" w:space="0" w:color="auto"/>
              <w:right w:val="single" w:sz="4" w:space="0" w:color="auto"/>
            </w:tcBorders>
            <w:shd w:val="clear" w:color="auto" w:fill="auto"/>
            <w:vAlign w:val="center"/>
            <w:hideMark/>
          </w:tcPr>
          <w:p w14:paraId="3BC6CBC4"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5483F69E"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38A515C5"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78D9097"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6</w:t>
            </w:r>
          </w:p>
        </w:tc>
        <w:tc>
          <w:tcPr>
            <w:tcW w:w="1840" w:type="dxa"/>
            <w:tcBorders>
              <w:top w:val="nil"/>
              <w:left w:val="nil"/>
              <w:bottom w:val="single" w:sz="4" w:space="0" w:color="auto"/>
              <w:right w:val="single" w:sz="4" w:space="0" w:color="auto"/>
            </w:tcBorders>
            <w:shd w:val="clear" w:color="auto" w:fill="auto"/>
            <w:vAlign w:val="center"/>
            <w:hideMark/>
          </w:tcPr>
          <w:p w14:paraId="4CF0B7F6"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评论管理模块</w:t>
            </w:r>
          </w:p>
        </w:tc>
        <w:tc>
          <w:tcPr>
            <w:tcW w:w="5440" w:type="dxa"/>
            <w:tcBorders>
              <w:top w:val="nil"/>
              <w:left w:val="nil"/>
              <w:bottom w:val="single" w:sz="4" w:space="0" w:color="auto"/>
              <w:right w:val="single" w:sz="4" w:space="0" w:color="auto"/>
            </w:tcBorders>
            <w:shd w:val="clear" w:color="auto" w:fill="auto"/>
            <w:vAlign w:val="center"/>
            <w:hideMark/>
          </w:tcPr>
          <w:p w14:paraId="49CE40AB"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商户评论管理、商品评论管理等功能。</w:t>
            </w:r>
          </w:p>
        </w:tc>
        <w:tc>
          <w:tcPr>
            <w:tcW w:w="640" w:type="dxa"/>
            <w:tcBorders>
              <w:top w:val="nil"/>
              <w:left w:val="nil"/>
              <w:bottom w:val="single" w:sz="4" w:space="0" w:color="auto"/>
              <w:right w:val="single" w:sz="4" w:space="0" w:color="auto"/>
            </w:tcBorders>
            <w:shd w:val="clear" w:color="auto" w:fill="auto"/>
            <w:vAlign w:val="center"/>
            <w:hideMark/>
          </w:tcPr>
          <w:p w14:paraId="0893B3F8"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256BEE63"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4B58784F"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040FD2F"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7</w:t>
            </w:r>
          </w:p>
        </w:tc>
        <w:tc>
          <w:tcPr>
            <w:tcW w:w="1840" w:type="dxa"/>
            <w:tcBorders>
              <w:top w:val="nil"/>
              <w:left w:val="nil"/>
              <w:bottom w:val="single" w:sz="4" w:space="0" w:color="auto"/>
              <w:right w:val="single" w:sz="4" w:space="0" w:color="auto"/>
            </w:tcBorders>
            <w:shd w:val="clear" w:color="auto" w:fill="auto"/>
            <w:vAlign w:val="center"/>
            <w:hideMark/>
          </w:tcPr>
          <w:p w14:paraId="483DCD04"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终端管理模块</w:t>
            </w:r>
          </w:p>
        </w:tc>
        <w:tc>
          <w:tcPr>
            <w:tcW w:w="5440" w:type="dxa"/>
            <w:tcBorders>
              <w:top w:val="nil"/>
              <w:left w:val="nil"/>
              <w:bottom w:val="single" w:sz="4" w:space="0" w:color="auto"/>
              <w:right w:val="single" w:sz="4" w:space="0" w:color="auto"/>
            </w:tcBorders>
            <w:shd w:val="clear" w:color="auto" w:fill="auto"/>
            <w:vAlign w:val="center"/>
            <w:hideMark/>
          </w:tcPr>
          <w:p w14:paraId="05EEDD3C"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电子称管理等功能。</w:t>
            </w:r>
          </w:p>
        </w:tc>
        <w:tc>
          <w:tcPr>
            <w:tcW w:w="640" w:type="dxa"/>
            <w:tcBorders>
              <w:top w:val="nil"/>
              <w:left w:val="nil"/>
              <w:bottom w:val="single" w:sz="4" w:space="0" w:color="auto"/>
              <w:right w:val="single" w:sz="4" w:space="0" w:color="auto"/>
            </w:tcBorders>
            <w:shd w:val="clear" w:color="auto" w:fill="auto"/>
            <w:vAlign w:val="center"/>
            <w:hideMark/>
          </w:tcPr>
          <w:p w14:paraId="37AA04EA"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108B4EBE"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5AF9B1BD" w14:textId="77777777" w:rsidTr="00D65E1C">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C0C4BC3"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8</w:t>
            </w:r>
          </w:p>
        </w:tc>
        <w:tc>
          <w:tcPr>
            <w:tcW w:w="1840" w:type="dxa"/>
            <w:tcBorders>
              <w:top w:val="nil"/>
              <w:left w:val="nil"/>
              <w:bottom w:val="single" w:sz="4" w:space="0" w:color="auto"/>
              <w:right w:val="single" w:sz="4" w:space="0" w:color="auto"/>
            </w:tcBorders>
            <w:shd w:val="clear" w:color="auto" w:fill="auto"/>
            <w:vAlign w:val="center"/>
            <w:hideMark/>
          </w:tcPr>
          <w:p w14:paraId="1EC3423F"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数据分析模块</w:t>
            </w:r>
          </w:p>
        </w:tc>
        <w:tc>
          <w:tcPr>
            <w:tcW w:w="5440" w:type="dxa"/>
            <w:tcBorders>
              <w:top w:val="nil"/>
              <w:left w:val="nil"/>
              <w:bottom w:val="single" w:sz="4" w:space="0" w:color="auto"/>
              <w:right w:val="single" w:sz="4" w:space="0" w:color="auto"/>
            </w:tcBorders>
            <w:shd w:val="clear" w:color="auto" w:fill="auto"/>
            <w:vAlign w:val="center"/>
            <w:hideMark/>
          </w:tcPr>
          <w:p w14:paraId="43D12C86"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销售明细表、追溯统计、品种量价、交易汇总、销售时间段汇总、客流统计等功能。</w:t>
            </w:r>
          </w:p>
        </w:tc>
        <w:tc>
          <w:tcPr>
            <w:tcW w:w="640" w:type="dxa"/>
            <w:tcBorders>
              <w:top w:val="nil"/>
              <w:left w:val="nil"/>
              <w:bottom w:val="single" w:sz="4" w:space="0" w:color="auto"/>
              <w:right w:val="single" w:sz="4" w:space="0" w:color="auto"/>
            </w:tcBorders>
            <w:shd w:val="clear" w:color="auto" w:fill="auto"/>
            <w:vAlign w:val="center"/>
            <w:hideMark/>
          </w:tcPr>
          <w:p w14:paraId="4AA5EF04"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5ACF3A3A"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13D609AB"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24845D"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9</w:t>
            </w:r>
          </w:p>
        </w:tc>
        <w:tc>
          <w:tcPr>
            <w:tcW w:w="1840" w:type="dxa"/>
            <w:tcBorders>
              <w:top w:val="nil"/>
              <w:left w:val="nil"/>
              <w:bottom w:val="single" w:sz="4" w:space="0" w:color="auto"/>
              <w:right w:val="single" w:sz="4" w:space="0" w:color="auto"/>
            </w:tcBorders>
            <w:shd w:val="clear" w:color="auto" w:fill="auto"/>
            <w:vAlign w:val="center"/>
            <w:hideMark/>
          </w:tcPr>
          <w:p w14:paraId="6BF6C26B"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对账单模块</w:t>
            </w:r>
          </w:p>
        </w:tc>
        <w:tc>
          <w:tcPr>
            <w:tcW w:w="5440" w:type="dxa"/>
            <w:tcBorders>
              <w:top w:val="nil"/>
              <w:left w:val="nil"/>
              <w:bottom w:val="single" w:sz="4" w:space="0" w:color="auto"/>
              <w:right w:val="single" w:sz="4" w:space="0" w:color="auto"/>
            </w:tcBorders>
            <w:shd w:val="clear" w:color="auto" w:fill="auto"/>
            <w:vAlign w:val="center"/>
            <w:hideMark/>
          </w:tcPr>
          <w:p w14:paraId="748D6C84"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对账单汇总表、对账单明细表等功能。</w:t>
            </w:r>
          </w:p>
        </w:tc>
        <w:tc>
          <w:tcPr>
            <w:tcW w:w="640" w:type="dxa"/>
            <w:tcBorders>
              <w:top w:val="nil"/>
              <w:left w:val="nil"/>
              <w:bottom w:val="single" w:sz="4" w:space="0" w:color="auto"/>
              <w:right w:val="single" w:sz="4" w:space="0" w:color="auto"/>
            </w:tcBorders>
            <w:shd w:val="clear" w:color="auto" w:fill="auto"/>
            <w:vAlign w:val="center"/>
            <w:hideMark/>
          </w:tcPr>
          <w:p w14:paraId="708908A6"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541DBC84"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158A6A88"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53DA650"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10</w:t>
            </w:r>
          </w:p>
        </w:tc>
        <w:tc>
          <w:tcPr>
            <w:tcW w:w="1840" w:type="dxa"/>
            <w:tcBorders>
              <w:top w:val="nil"/>
              <w:left w:val="nil"/>
              <w:bottom w:val="single" w:sz="4" w:space="0" w:color="auto"/>
              <w:right w:val="single" w:sz="4" w:space="0" w:color="auto"/>
            </w:tcBorders>
            <w:shd w:val="clear" w:color="auto" w:fill="auto"/>
            <w:vAlign w:val="center"/>
            <w:hideMark/>
          </w:tcPr>
          <w:p w14:paraId="7921FF96"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挂账管理模块</w:t>
            </w:r>
          </w:p>
        </w:tc>
        <w:tc>
          <w:tcPr>
            <w:tcW w:w="5440" w:type="dxa"/>
            <w:tcBorders>
              <w:top w:val="nil"/>
              <w:left w:val="nil"/>
              <w:bottom w:val="single" w:sz="4" w:space="0" w:color="auto"/>
              <w:right w:val="single" w:sz="4" w:space="0" w:color="auto"/>
            </w:tcBorders>
            <w:shd w:val="clear" w:color="auto" w:fill="auto"/>
            <w:vAlign w:val="center"/>
            <w:hideMark/>
          </w:tcPr>
          <w:p w14:paraId="285703FF"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挂账明细表、挂账汇总表、销账记录表等功能。</w:t>
            </w:r>
          </w:p>
        </w:tc>
        <w:tc>
          <w:tcPr>
            <w:tcW w:w="640" w:type="dxa"/>
            <w:tcBorders>
              <w:top w:val="nil"/>
              <w:left w:val="nil"/>
              <w:bottom w:val="single" w:sz="4" w:space="0" w:color="auto"/>
              <w:right w:val="single" w:sz="4" w:space="0" w:color="auto"/>
            </w:tcBorders>
            <w:shd w:val="clear" w:color="auto" w:fill="auto"/>
            <w:vAlign w:val="center"/>
            <w:hideMark/>
          </w:tcPr>
          <w:p w14:paraId="2D4113B2"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349D6723"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403CDDBA"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259B73"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11</w:t>
            </w:r>
          </w:p>
        </w:tc>
        <w:tc>
          <w:tcPr>
            <w:tcW w:w="1840" w:type="dxa"/>
            <w:tcBorders>
              <w:top w:val="nil"/>
              <w:left w:val="nil"/>
              <w:bottom w:val="single" w:sz="4" w:space="0" w:color="auto"/>
              <w:right w:val="single" w:sz="4" w:space="0" w:color="auto"/>
            </w:tcBorders>
            <w:shd w:val="clear" w:color="auto" w:fill="auto"/>
            <w:vAlign w:val="center"/>
            <w:hideMark/>
          </w:tcPr>
          <w:p w14:paraId="0FC985E3"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运营管理模块</w:t>
            </w:r>
          </w:p>
        </w:tc>
        <w:tc>
          <w:tcPr>
            <w:tcW w:w="5440" w:type="dxa"/>
            <w:tcBorders>
              <w:top w:val="nil"/>
              <w:left w:val="nil"/>
              <w:bottom w:val="single" w:sz="4" w:space="0" w:color="auto"/>
              <w:right w:val="single" w:sz="4" w:space="0" w:color="auto"/>
            </w:tcBorders>
            <w:shd w:val="clear" w:color="auto" w:fill="auto"/>
            <w:vAlign w:val="center"/>
            <w:hideMark/>
          </w:tcPr>
          <w:p w14:paraId="412219BA"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环境卫生、出入口热成像、人流量统计等功能。</w:t>
            </w:r>
          </w:p>
        </w:tc>
        <w:tc>
          <w:tcPr>
            <w:tcW w:w="640" w:type="dxa"/>
            <w:tcBorders>
              <w:top w:val="nil"/>
              <w:left w:val="nil"/>
              <w:bottom w:val="single" w:sz="4" w:space="0" w:color="auto"/>
              <w:right w:val="single" w:sz="4" w:space="0" w:color="auto"/>
            </w:tcBorders>
            <w:shd w:val="clear" w:color="auto" w:fill="auto"/>
            <w:vAlign w:val="center"/>
            <w:hideMark/>
          </w:tcPr>
          <w:p w14:paraId="5441BA41"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7893269A"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58125553"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13051B"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12</w:t>
            </w:r>
          </w:p>
        </w:tc>
        <w:tc>
          <w:tcPr>
            <w:tcW w:w="1840" w:type="dxa"/>
            <w:tcBorders>
              <w:top w:val="nil"/>
              <w:left w:val="nil"/>
              <w:bottom w:val="single" w:sz="4" w:space="0" w:color="auto"/>
              <w:right w:val="single" w:sz="4" w:space="0" w:color="auto"/>
            </w:tcBorders>
            <w:shd w:val="clear" w:color="auto" w:fill="auto"/>
            <w:vAlign w:val="center"/>
            <w:hideMark/>
          </w:tcPr>
          <w:p w14:paraId="46B7C329"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区块链管理模块</w:t>
            </w:r>
          </w:p>
        </w:tc>
        <w:tc>
          <w:tcPr>
            <w:tcW w:w="5440" w:type="dxa"/>
            <w:tcBorders>
              <w:top w:val="nil"/>
              <w:left w:val="nil"/>
              <w:bottom w:val="single" w:sz="4" w:space="0" w:color="auto"/>
              <w:right w:val="single" w:sz="4" w:space="0" w:color="auto"/>
            </w:tcBorders>
            <w:shd w:val="clear" w:color="auto" w:fill="auto"/>
            <w:vAlign w:val="center"/>
            <w:hideMark/>
          </w:tcPr>
          <w:p w14:paraId="12C6DA88"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控制台、日志管理、节点管理等功能。</w:t>
            </w:r>
          </w:p>
        </w:tc>
        <w:tc>
          <w:tcPr>
            <w:tcW w:w="640" w:type="dxa"/>
            <w:tcBorders>
              <w:top w:val="nil"/>
              <w:left w:val="nil"/>
              <w:bottom w:val="single" w:sz="4" w:space="0" w:color="auto"/>
              <w:right w:val="single" w:sz="4" w:space="0" w:color="auto"/>
            </w:tcBorders>
            <w:shd w:val="clear" w:color="auto" w:fill="auto"/>
            <w:vAlign w:val="center"/>
            <w:hideMark/>
          </w:tcPr>
          <w:p w14:paraId="71BA56B0"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149CA27D"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04C0CC47" w14:textId="77777777" w:rsidTr="00D65E1C">
        <w:trPr>
          <w:trHeight w:val="270"/>
        </w:trPr>
        <w:tc>
          <w:tcPr>
            <w:tcW w:w="7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6028AB" w14:textId="77777777" w:rsidR="00D65E1C" w:rsidRPr="00D65E1C" w:rsidRDefault="00D65E1C" w:rsidP="00D65E1C">
            <w:pPr>
              <w:widowControl/>
              <w:jc w:val="left"/>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3.2POS系统</w:t>
            </w:r>
          </w:p>
        </w:tc>
        <w:tc>
          <w:tcPr>
            <w:tcW w:w="640" w:type="dxa"/>
            <w:tcBorders>
              <w:top w:val="nil"/>
              <w:left w:val="nil"/>
              <w:bottom w:val="single" w:sz="4" w:space="0" w:color="auto"/>
              <w:right w:val="single" w:sz="4" w:space="0" w:color="auto"/>
            </w:tcBorders>
            <w:shd w:val="clear" w:color="auto" w:fill="auto"/>
            <w:vAlign w:val="center"/>
            <w:hideMark/>
          </w:tcPr>
          <w:p w14:paraId="4E0507F4" w14:textId="77777777" w:rsidR="00D65E1C" w:rsidRPr="00D65E1C" w:rsidRDefault="00D65E1C" w:rsidP="00D65E1C">
            <w:pPr>
              <w:widowControl/>
              <w:jc w:val="center"/>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 xml:space="preserve">　</w:t>
            </w:r>
          </w:p>
        </w:tc>
        <w:tc>
          <w:tcPr>
            <w:tcW w:w="640" w:type="dxa"/>
            <w:tcBorders>
              <w:top w:val="nil"/>
              <w:left w:val="nil"/>
              <w:bottom w:val="single" w:sz="4" w:space="0" w:color="auto"/>
              <w:right w:val="single" w:sz="4" w:space="0" w:color="auto"/>
            </w:tcBorders>
            <w:shd w:val="clear" w:color="auto" w:fill="auto"/>
            <w:vAlign w:val="center"/>
            <w:hideMark/>
          </w:tcPr>
          <w:p w14:paraId="320F01B2" w14:textId="77777777" w:rsidR="00D65E1C" w:rsidRPr="00D65E1C" w:rsidRDefault="00D65E1C" w:rsidP="00D65E1C">
            <w:pPr>
              <w:widowControl/>
              <w:jc w:val="center"/>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 xml:space="preserve">　</w:t>
            </w:r>
          </w:p>
        </w:tc>
      </w:tr>
      <w:tr w:rsidR="00D65E1C" w:rsidRPr="00D65E1C" w14:paraId="51B2B02A"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36985A0"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c>
          <w:tcPr>
            <w:tcW w:w="1840" w:type="dxa"/>
            <w:tcBorders>
              <w:top w:val="nil"/>
              <w:left w:val="nil"/>
              <w:bottom w:val="single" w:sz="4" w:space="0" w:color="auto"/>
              <w:right w:val="single" w:sz="4" w:space="0" w:color="auto"/>
            </w:tcBorders>
            <w:shd w:val="clear" w:color="auto" w:fill="auto"/>
            <w:vAlign w:val="center"/>
            <w:hideMark/>
          </w:tcPr>
          <w:p w14:paraId="3238300E"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登录页</w:t>
            </w:r>
          </w:p>
        </w:tc>
        <w:tc>
          <w:tcPr>
            <w:tcW w:w="5440" w:type="dxa"/>
            <w:tcBorders>
              <w:top w:val="nil"/>
              <w:left w:val="nil"/>
              <w:bottom w:val="single" w:sz="4" w:space="0" w:color="auto"/>
              <w:right w:val="single" w:sz="4" w:space="0" w:color="auto"/>
            </w:tcBorders>
            <w:shd w:val="clear" w:color="auto" w:fill="auto"/>
            <w:vAlign w:val="center"/>
            <w:hideMark/>
          </w:tcPr>
          <w:p w14:paraId="30985657"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系统登录功能。</w:t>
            </w:r>
          </w:p>
        </w:tc>
        <w:tc>
          <w:tcPr>
            <w:tcW w:w="640" w:type="dxa"/>
            <w:tcBorders>
              <w:top w:val="nil"/>
              <w:left w:val="nil"/>
              <w:bottom w:val="single" w:sz="4" w:space="0" w:color="auto"/>
              <w:right w:val="single" w:sz="4" w:space="0" w:color="auto"/>
            </w:tcBorders>
            <w:shd w:val="clear" w:color="auto" w:fill="auto"/>
            <w:vAlign w:val="center"/>
            <w:hideMark/>
          </w:tcPr>
          <w:p w14:paraId="5F35057F"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1020B454"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11F42A88"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F1D1732"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2</w:t>
            </w:r>
          </w:p>
        </w:tc>
        <w:tc>
          <w:tcPr>
            <w:tcW w:w="1840" w:type="dxa"/>
            <w:tcBorders>
              <w:top w:val="nil"/>
              <w:left w:val="nil"/>
              <w:bottom w:val="single" w:sz="4" w:space="0" w:color="auto"/>
              <w:right w:val="single" w:sz="4" w:space="0" w:color="auto"/>
            </w:tcBorders>
            <w:shd w:val="clear" w:color="auto" w:fill="auto"/>
            <w:vAlign w:val="center"/>
            <w:hideMark/>
          </w:tcPr>
          <w:p w14:paraId="2A0FAE22"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交易页面</w:t>
            </w:r>
          </w:p>
        </w:tc>
        <w:tc>
          <w:tcPr>
            <w:tcW w:w="5440" w:type="dxa"/>
            <w:tcBorders>
              <w:top w:val="nil"/>
              <w:left w:val="nil"/>
              <w:bottom w:val="single" w:sz="4" w:space="0" w:color="auto"/>
              <w:right w:val="single" w:sz="4" w:space="0" w:color="auto"/>
            </w:tcBorders>
            <w:shd w:val="clear" w:color="auto" w:fill="auto"/>
            <w:vAlign w:val="center"/>
            <w:hideMark/>
          </w:tcPr>
          <w:p w14:paraId="36982771"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首页、检索等功能。</w:t>
            </w:r>
          </w:p>
        </w:tc>
        <w:tc>
          <w:tcPr>
            <w:tcW w:w="640" w:type="dxa"/>
            <w:tcBorders>
              <w:top w:val="nil"/>
              <w:left w:val="nil"/>
              <w:bottom w:val="single" w:sz="4" w:space="0" w:color="auto"/>
              <w:right w:val="single" w:sz="4" w:space="0" w:color="auto"/>
            </w:tcBorders>
            <w:shd w:val="clear" w:color="auto" w:fill="auto"/>
            <w:vAlign w:val="center"/>
            <w:hideMark/>
          </w:tcPr>
          <w:p w14:paraId="062DF2C5"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2BC72571"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0F8C0FDA"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106C03"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3</w:t>
            </w:r>
          </w:p>
        </w:tc>
        <w:tc>
          <w:tcPr>
            <w:tcW w:w="1840" w:type="dxa"/>
            <w:tcBorders>
              <w:top w:val="nil"/>
              <w:left w:val="nil"/>
              <w:bottom w:val="single" w:sz="4" w:space="0" w:color="auto"/>
              <w:right w:val="single" w:sz="4" w:space="0" w:color="auto"/>
            </w:tcBorders>
            <w:shd w:val="clear" w:color="auto" w:fill="auto"/>
            <w:vAlign w:val="center"/>
            <w:hideMark/>
          </w:tcPr>
          <w:p w14:paraId="140C894E"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支付页面</w:t>
            </w:r>
          </w:p>
        </w:tc>
        <w:tc>
          <w:tcPr>
            <w:tcW w:w="5440" w:type="dxa"/>
            <w:tcBorders>
              <w:top w:val="nil"/>
              <w:left w:val="nil"/>
              <w:bottom w:val="single" w:sz="4" w:space="0" w:color="auto"/>
              <w:right w:val="single" w:sz="4" w:space="0" w:color="auto"/>
            </w:tcBorders>
            <w:shd w:val="clear" w:color="auto" w:fill="auto"/>
            <w:vAlign w:val="center"/>
            <w:hideMark/>
          </w:tcPr>
          <w:p w14:paraId="3FFC437D"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支付页面功能。</w:t>
            </w:r>
          </w:p>
        </w:tc>
        <w:tc>
          <w:tcPr>
            <w:tcW w:w="640" w:type="dxa"/>
            <w:tcBorders>
              <w:top w:val="nil"/>
              <w:left w:val="nil"/>
              <w:bottom w:val="single" w:sz="4" w:space="0" w:color="auto"/>
              <w:right w:val="single" w:sz="4" w:space="0" w:color="auto"/>
            </w:tcBorders>
            <w:shd w:val="clear" w:color="auto" w:fill="auto"/>
            <w:vAlign w:val="center"/>
            <w:hideMark/>
          </w:tcPr>
          <w:p w14:paraId="4BB5D732"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1A0D6944"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2F121B7C" w14:textId="77777777" w:rsidTr="00D65E1C">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B48CFE0"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4</w:t>
            </w:r>
          </w:p>
        </w:tc>
        <w:tc>
          <w:tcPr>
            <w:tcW w:w="1840" w:type="dxa"/>
            <w:tcBorders>
              <w:top w:val="nil"/>
              <w:left w:val="nil"/>
              <w:bottom w:val="single" w:sz="4" w:space="0" w:color="auto"/>
              <w:right w:val="single" w:sz="4" w:space="0" w:color="auto"/>
            </w:tcBorders>
            <w:shd w:val="clear" w:color="auto" w:fill="auto"/>
            <w:vAlign w:val="center"/>
            <w:hideMark/>
          </w:tcPr>
          <w:p w14:paraId="035B8844"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更多</w:t>
            </w:r>
          </w:p>
        </w:tc>
        <w:tc>
          <w:tcPr>
            <w:tcW w:w="5440" w:type="dxa"/>
            <w:tcBorders>
              <w:top w:val="nil"/>
              <w:left w:val="nil"/>
              <w:bottom w:val="single" w:sz="4" w:space="0" w:color="auto"/>
              <w:right w:val="single" w:sz="4" w:space="0" w:color="auto"/>
            </w:tcBorders>
            <w:shd w:val="clear" w:color="auto" w:fill="auto"/>
            <w:vAlign w:val="center"/>
            <w:hideMark/>
          </w:tcPr>
          <w:p w14:paraId="69873B8B"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系统信息、系统设置、参数配置、挂单管理、商品排序、交易管理、商品管理等功能。</w:t>
            </w:r>
          </w:p>
        </w:tc>
        <w:tc>
          <w:tcPr>
            <w:tcW w:w="640" w:type="dxa"/>
            <w:tcBorders>
              <w:top w:val="nil"/>
              <w:left w:val="nil"/>
              <w:bottom w:val="single" w:sz="4" w:space="0" w:color="auto"/>
              <w:right w:val="single" w:sz="4" w:space="0" w:color="auto"/>
            </w:tcBorders>
            <w:shd w:val="clear" w:color="auto" w:fill="auto"/>
            <w:vAlign w:val="center"/>
            <w:hideMark/>
          </w:tcPr>
          <w:p w14:paraId="04042F19"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2F8F7F44"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18488599"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B53E55"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5</w:t>
            </w:r>
          </w:p>
        </w:tc>
        <w:tc>
          <w:tcPr>
            <w:tcW w:w="1840" w:type="dxa"/>
            <w:tcBorders>
              <w:top w:val="nil"/>
              <w:left w:val="nil"/>
              <w:bottom w:val="single" w:sz="4" w:space="0" w:color="auto"/>
              <w:right w:val="single" w:sz="4" w:space="0" w:color="auto"/>
            </w:tcBorders>
            <w:shd w:val="clear" w:color="auto" w:fill="auto"/>
            <w:vAlign w:val="center"/>
            <w:hideMark/>
          </w:tcPr>
          <w:p w14:paraId="18253E5D"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系统信息</w:t>
            </w:r>
          </w:p>
        </w:tc>
        <w:tc>
          <w:tcPr>
            <w:tcW w:w="5440" w:type="dxa"/>
            <w:tcBorders>
              <w:top w:val="nil"/>
              <w:left w:val="nil"/>
              <w:bottom w:val="single" w:sz="4" w:space="0" w:color="auto"/>
              <w:right w:val="single" w:sz="4" w:space="0" w:color="auto"/>
            </w:tcBorders>
            <w:shd w:val="clear" w:color="auto" w:fill="auto"/>
            <w:vAlign w:val="center"/>
            <w:hideMark/>
          </w:tcPr>
          <w:p w14:paraId="67D63672"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系统信息功能。</w:t>
            </w:r>
          </w:p>
        </w:tc>
        <w:tc>
          <w:tcPr>
            <w:tcW w:w="640" w:type="dxa"/>
            <w:tcBorders>
              <w:top w:val="nil"/>
              <w:left w:val="nil"/>
              <w:bottom w:val="single" w:sz="4" w:space="0" w:color="auto"/>
              <w:right w:val="single" w:sz="4" w:space="0" w:color="auto"/>
            </w:tcBorders>
            <w:shd w:val="clear" w:color="auto" w:fill="auto"/>
            <w:vAlign w:val="center"/>
            <w:hideMark/>
          </w:tcPr>
          <w:p w14:paraId="1FF3AA41"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61D7363C"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546DD623"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13A0457"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6</w:t>
            </w:r>
          </w:p>
        </w:tc>
        <w:tc>
          <w:tcPr>
            <w:tcW w:w="1840" w:type="dxa"/>
            <w:tcBorders>
              <w:top w:val="nil"/>
              <w:left w:val="nil"/>
              <w:bottom w:val="single" w:sz="4" w:space="0" w:color="auto"/>
              <w:right w:val="single" w:sz="4" w:space="0" w:color="auto"/>
            </w:tcBorders>
            <w:shd w:val="clear" w:color="auto" w:fill="auto"/>
            <w:vAlign w:val="center"/>
            <w:hideMark/>
          </w:tcPr>
          <w:p w14:paraId="19C55B91"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系统设置</w:t>
            </w:r>
          </w:p>
        </w:tc>
        <w:tc>
          <w:tcPr>
            <w:tcW w:w="5440" w:type="dxa"/>
            <w:tcBorders>
              <w:top w:val="nil"/>
              <w:left w:val="nil"/>
              <w:bottom w:val="single" w:sz="4" w:space="0" w:color="auto"/>
              <w:right w:val="single" w:sz="4" w:space="0" w:color="auto"/>
            </w:tcBorders>
            <w:shd w:val="clear" w:color="auto" w:fill="auto"/>
            <w:vAlign w:val="center"/>
            <w:hideMark/>
          </w:tcPr>
          <w:p w14:paraId="43569AF9"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系统设置功能。</w:t>
            </w:r>
          </w:p>
        </w:tc>
        <w:tc>
          <w:tcPr>
            <w:tcW w:w="640" w:type="dxa"/>
            <w:tcBorders>
              <w:top w:val="nil"/>
              <w:left w:val="nil"/>
              <w:bottom w:val="single" w:sz="4" w:space="0" w:color="auto"/>
              <w:right w:val="single" w:sz="4" w:space="0" w:color="auto"/>
            </w:tcBorders>
            <w:shd w:val="clear" w:color="auto" w:fill="auto"/>
            <w:vAlign w:val="center"/>
            <w:hideMark/>
          </w:tcPr>
          <w:p w14:paraId="6C841F5E"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23B43BFB"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11651DF6"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4BCE146"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7</w:t>
            </w:r>
          </w:p>
        </w:tc>
        <w:tc>
          <w:tcPr>
            <w:tcW w:w="1840" w:type="dxa"/>
            <w:tcBorders>
              <w:top w:val="nil"/>
              <w:left w:val="nil"/>
              <w:bottom w:val="single" w:sz="4" w:space="0" w:color="auto"/>
              <w:right w:val="single" w:sz="4" w:space="0" w:color="auto"/>
            </w:tcBorders>
            <w:shd w:val="clear" w:color="auto" w:fill="auto"/>
            <w:vAlign w:val="center"/>
            <w:hideMark/>
          </w:tcPr>
          <w:p w14:paraId="2D1AE4C4"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参数配置</w:t>
            </w:r>
          </w:p>
        </w:tc>
        <w:tc>
          <w:tcPr>
            <w:tcW w:w="5440" w:type="dxa"/>
            <w:tcBorders>
              <w:top w:val="nil"/>
              <w:left w:val="nil"/>
              <w:bottom w:val="single" w:sz="4" w:space="0" w:color="auto"/>
              <w:right w:val="single" w:sz="4" w:space="0" w:color="auto"/>
            </w:tcBorders>
            <w:shd w:val="clear" w:color="auto" w:fill="auto"/>
            <w:vAlign w:val="center"/>
            <w:hideMark/>
          </w:tcPr>
          <w:p w14:paraId="7BC6FEBA"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秤台配置、打印配置、参数配置、密码配置等功能。</w:t>
            </w:r>
          </w:p>
        </w:tc>
        <w:tc>
          <w:tcPr>
            <w:tcW w:w="640" w:type="dxa"/>
            <w:tcBorders>
              <w:top w:val="nil"/>
              <w:left w:val="nil"/>
              <w:bottom w:val="single" w:sz="4" w:space="0" w:color="auto"/>
              <w:right w:val="single" w:sz="4" w:space="0" w:color="auto"/>
            </w:tcBorders>
            <w:shd w:val="clear" w:color="auto" w:fill="auto"/>
            <w:vAlign w:val="center"/>
            <w:hideMark/>
          </w:tcPr>
          <w:p w14:paraId="1C27295F"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256AE879"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22D9593E"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3B1C17"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8</w:t>
            </w:r>
          </w:p>
        </w:tc>
        <w:tc>
          <w:tcPr>
            <w:tcW w:w="1840" w:type="dxa"/>
            <w:tcBorders>
              <w:top w:val="nil"/>
              <w:left w:val="nil"/>
              <w:bottom w:val="single" w:sz="4" w:space="0" w:color="auto"/>
              <w:right w:val="single" w:sz="4" w:space="0" w:color="auto"/>
            </w:tcBorders>
            <w:shd w:val="clear" w:color="auto" w:fill="auto"/>
            <w:vAlign w:val="center"/>
            <w:hideMark/>
          </w:tcPr>
          <w:p w14:paraId="49B18143"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挂单管理</w:t>
            </w:r>
          </w:p>
        </w:tc>
        <w:tc>
          <w:tcPr>
            <w:tcW w:w="5440" w:type="dxa"/>
            <w:tcBorders>
              <w:top w:val="nil"/>
              <w:left w:val="nil"/>
              <w:bottom w:val="single" w:sz="4" w:space="0" w:color="auto"/>
              <w:right w:val="single" w:sz="4" w:space="0" w:color="auto"/>
            </w:tcBorders>
            <w:shd w:val="clear" w:color="auto" w:fill="auto"/>
            <w:vAlign w:val="center"/>
            <w:hideMark/>
          </w:tcPr>
          <w:p w14:paraId="39B8B830"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挂单管理功能。</w:t>
            </w:r>
          </w:p>
        </w:tc>
        <w:tc>
          <w:tcPr>
            <w:tcW w:w="640" w:type="dxa"/>
            <w:tcBorders>
              <w:top w:val="nil"/>
              <w:left w:val="nil"/>
              <w:bottom w:val="single" w:sz="4" w:space="0" w:color="auto"/>
              <w:right w:val="single" w:sz="4" w:space="0" w:color="auto"/>
            </w:tcBorders>
            <w:shd w:val="clear" w:color="auto" w:fill="auto"/>
            <w:vAlign w:val="center"/>
            <w:hideMark/>
          </w:tcPr>
          <w:p w14:paraId="7E7EE2E6"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64D38D1C"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061BB307"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4172D9"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9</w:t>
            </w:r>
          </w:p>
        </w:tc>
        <w:tc>
          <w:tcPr>
            <w:tcW w:w="1840" w:type="dxa"/>
            <w:tcBorders>
              <w:top w:val="nil"/>
              <w:left w:val="nil"/>
              <w:bottom w:val="single" w:sz="4" w:space="0" w:color="auto"/>
              <w:right w:val="single" w:sz="4" w:space="0" w:color="auto"/>
            </w:tcBorders>
            <w:shd w:val="clear" w:color="auto" w:fill="auto"/>
            <w:vAlign w:val="center"/>
            <w:hideMark/>
          </w:tcPr>
          <w:p w14:paraId="74DFA1B5"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商品排序</w:t>
            </w:r>
          </w:p>
        </w:tc>
        <w:tc>
          <w:tcPr>
            <w:tcW w:w="5440" w:type="dxa"/>
            <w:tcBorders>
              <w:top w:val="nil"/>
              <w:left w:val="nil"/>
              <w:bottom w:val="single" w:sz="4" w:space="0" w:color="auto"/>
              <w:right w:val="single" w:sz="4" w:space="0" w:color="auto"/>
            </w:tcBorders>
            <w:shd w:val="clear" w:color="auto" w:fill="auto"/>
            <w:vAlign w:val="center"/>
            <w:hideMark/>
          </w:tcPr>
          <w:p w14:paraId="424B8368"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商品排序功能。</w:t>
            </w:r>
          </w:p>
        </w:tc>
        <w:tc>
          <w:tcPr>
            <w:tcW w:w="640" w:type="dxa"/>
            <w:tcBorders>
              <w:top w:val="nil"/>
              <w:left w:val="nil"/>
              <w:bottom w:val="single" w:sz="4" w:space="0" w:color="auto"/>
              <w:right w:val="single" w:sz="4" w:space="0" w:color="auto"/>
            </w:tcBorders>
            <w:shd w:val="clear" w:color="auto" w:fill="auto"/>
            <w:vAlign w:val="center"/>
            <w:hideMark/>
          </w:tcPr>
          <w:p w14:paraId="65FD00EC"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36195D43"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65C6EDBA"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AFC54B"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10</w:t>
            </w:r>
          </w:p>
        </w:tc>
        <w:tc>
          <w:tcPr>
            <w:tcW w:w="1840" w:type="dxa"/>
            <w:tcBorders>
              <w:top w:val="nil"/>
              <w:left w:val="nil"/>
              <w:bottom w:val="single" w:sz="4" w:space="0" w:color="auto"/>
              <w:right w:val="single" w:sz="4" w:space="0" w:color="auto"/>
            </w:tcBorders>
            <w:shd w:val="clear" w:color="auto" w:fill="auto"/>
            <w:vAlign w:val="center"/>
            <w:hideMark/>
          </w:tcPr>
          <w:p w14:paraId="4530BF76"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交易管理</w:t>
            </w:r>
          </w:p>
        </w:tc>
        <w:tc>
          <w:tcPr>
            <w:tcW w:w="5440" w:type="dxa"/>
            <w:tcBorders>
              <w:top w:val="nil"/>
              <w:left w:val="nil"/>
              <w:bottom w:val="single" w:sz="4" w:space="0" w:color="auto"/>
              <w:right w:val="single" w:sz="4" w:space="0" w:color="auto"/>
            </w:tcBorders>
            <w:shd w:val="clear" w:color="auto" w:fill="auto"/>
            <w:vAlign w:val="center"/>
            <w:hideMark/>
          </w:tcPr>
          <w:p w14:paraId="7A2DFD63"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交易管理功能。</w:t>
            </w:r>
          </w:p>
        </w:tc>
        <w:tc>
          <w:tcPr>
            <w:tcW w:w="640" w:type="dxa"/>
            <w:tcBorders>
              <w:top w:val="nil"/>
              <w:left w:val="nil"/>
              <w:bottom w:val="single" w:sz="4" w:space="0" w:color="auto"/>
              <w:right w:val="single" w:sz="4" w:space="0" w:color="auto"/>
            </w:tcBorders>
            <w:shd w:val="clear" w:color="auto" w:fill="auto"/>
            <w:vAlign w:val="center"/>
            <w:hideMark/>
          </w:tcPr>
          <w:p w14:paraId="515EB1E7"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38DBDD56"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74C4BE18"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B9AEF56"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11</w:t>
            </w:r>
          </w:p>
        </w:tc>
        <w:tc>
          <w:tcPr>
            <w:tcW w:w="1840" w:type="dxa"/>
            <w:tcBorders>
              <w:top w:val="nil"/>
              <w:left w:val="nil"/>
              <w:bottom w:val="single" w:sz="4" w:space="0" w:color="auto"/>
              <w:right w:val="single" w:sz="4" w:space="0" w:color="auto"/>
            </w:tcBorders>
            <w:shd w:val="clear" w:color="auto" w:fill="auto"/>
            <w:vAlign w:val="center"/>
            <w:hideMark/>
          </w:tcPr>
          <w:p w14:paraId="21DC65E6"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商品管理</w:t>
            </w:r>
          </w:p>
        </w:tc>
        <w:tc>
          <w:tcPr>
            <w:tcW w:w="5440" w:type="dxa"/>
            <w:tcBorders>
              <w:top w:val="nil"/>
              <w:left w:val="nil"/>
              <w:bottom w:val="single" w:sz="4" w:space="0" w:color="auto"/>
              <w:right w:val="single" w:sz="4" w:space="0" w:color="auto"/>
            </w:tcBorders>
            <w:shd w:val="clear" w:color="auto" w:fill="auto"/>
            <w:vAlign w:val="center"/>
            <w:hideMark/>
          </w:tcPr>
          <w:p w14:paraId="1F3DF01D"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商品管理、新增商品等功能。</w:t>
            </w:r>
          </w:p>
        </w:tc>
        <w:tc>
          <w:tcPr>
            <w:tcW w:w="640" w:type="dxa"/>
            <w:tcBorders>
              <w:top w:val="nil"/>
              <w:left w:val="nil"/>
              <w:bottom w:val="single" w:sz="4" w:space="0" w:color="auto"/>
              <w:right w:val="single" w:sz="4" w:space="0" w:color="auto"/>
            </w:tcBorders>
            <w:shd w:val="clear" w:color="auto" w:fill="auto"/>
            <w:vAlign w:val="center"/>
            <w:hideMark/>
          </w:tcPr>
          <w:p w14:paraId="26314DEC"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项</w:t>
            </w:r>
          </w:p>
        </w:tc>
        <w:tc>
          <w:tcPr>
            <w:tcW w:w="640" w:type="dxa"/>
            <w:tcBorders>
              <w:top w:val="nil"/>
              <w:left w:val="nil"/>
              <w:bottom w:val="single" w:sz="4" w:space="0" w:color="auto"/>
              <w:right w:val="single" w:sz="4" w:space="0" w:color="auto"/>
            </w:tcBorders>
            <w:shd w:val="clear" w:color="auto" w:fill="auto"/>
            <w:vAlign w:val="center"/>
            <w:hideMark/>
          </w:tcPr>
          <w:p w14:paraId="4C8711DA"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r>
      <w:tr w:rsidR="00D65E1C" w:rsidRPr="00D65E1C" w14:paraId="4F992358" w14:textId="77777777" w:rsidTr="00D65E1C">
        <w:trPr>
          <w:trHeight w:val="270"/>
        </w:trPr>
        <w:tc>
          <w:tcPr>
            <w:tcW w:w="7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BDA01F" w14:textId="77777777" w:rsidR="00D65E1C" w:rsidRPr="00D65E1C" w:rsidRDefault="00D65E1C" w:rsidP="00D65E1C">
            <w:pPr>
              <w:widowControl/>
              <w:jc w:val="left"/>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四、互联网专线</w:t>
            </w:r>
          </w:p>
        </w:tc>
        <w:tc>
          <w:tcPr>
            <w:tcW w:w="640" w:type="dxa"/>
            <w:tcBorders>
              <w:top w:val="nil"/>
              <w:left w:val="nil"/>
              <w:bottom w:val="single" w:sz="4" w:space="0" w:color="auto"/>
              <w:right w:val="single" w:sz="4" w:space="0" w:color="auto"/>
            </w:tcBorders>
            <w:shd w:val="clear" w:color="auto" w:fill="auto"/>
            <w:vAlign w:val="center"/>
            <w:hideMark/>
          </w:tcPr>
          <w:p w14:paraId="17B4936A" w14:textId="77777777" w:rsidR="00D65E1C" w:rsidRPr="00D65E1C" w:rsidRDefault="00D65E1C" w:rsidP="00D65E1C">
            <w:pPr>
              <w:widowControl/>
              <w:jc w:val="center"/>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 xml:space="preserve">　</w:t>
            </w:r>
          </w:p>
        </w:tc>
        <w:tc>
          <w:tcPr>
            <w:tcW w:w="640" w:type="dxa"/>
            <w:tcBorders>
              <w:top w:val="nil"/>
              <w:left w:val="nil"/>
              <w:bottom w:val="single" w:sz="4" w:space="0" w:color="auto"/>
              <w:right w:val="single" w:sz="4" w:space="0" w:color="auto"/>
            </w:tcBorders>
            <w:shd w:val="clear" w:color="auto" w:fill="auto"/>
            <w:vAlign w:val="center"/>
            <w:hideMark/>
          </w:tcPr>
          <w:p w14:paraId="05880E4C" w14:textId="77777777" w:rsidR="00D65E1C" w:rsidRPr="00D65E1C" w:rsidRDefault="00D65E1C" w:rsidP="00D65E1C">
            <w:pPr>
              <w:widowControl/>
              <w:jc w:val="center"/>
              <w:rPr>
                <w:rFonts w:ascii="宋体" w:hAnsi="宋体" w:cs="宋体" w:hint="eastAsia"/>
                <w:b/>
                <w:bCs/>
                <w:color w:val="000000"/>
                <w:kern w:val="0"/>
                <w:sz w:val="22"/>
                <w:szCs w:val="22"/>
              </w:rPr>
            </w:pPr>
            <w:r w:rsidRPr="00D65E1C">
              <w:rPr>
                <w:rFonts w:ascii="宋体" w:hAnsi="宋体" w:cs="宋体" w:hint="eastAsia"/>
                <w:b/>
                <w:bCs/>
                <w:color w:val="000000"/>
                <w:kern w:val="0"/>
                <w:sz w:val="22"/>
                <w:szCs w:val="22"/>
              </w:rPr>
              <w:t xml:space="preserve">　</w:t>
            </w:r>
          </w:p>
        </w:tc>
      </w:tr>
      <w:tr w:rsidR="00D65E1C" w:rsidRPr="00D65E1C" w14:paraId="36DB8F19" w14:textId="77777777" w:rsidTr="00D65E1C">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0EDC77A"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1</w:t>
            </w:r>
          </w:p>
        </w:tc>
        <w:tc>
          <w:tcPr>
            <w:tcW w:w="1840" w:type="dxa"/>
            <w:tcBorders>
              <w:top w:val="nil"/>
              <w:left w:val="nil"/>
              <w:bottom w:val="single" w:sz="4" w:space="0" w:color="auto"/>
              <w:right w:val="single" w:sz="4" w:space="0" w:color="auto"/>
            </w:tcBorders>
            <w:shd w:val="clear" w:color="auto" w:fill="auto"/>
            <w:vAlign w:val="center"/>
            <w:hideMark/>
          </w:tcPr>
          <w:p w14:paraId="7D0A6B5C"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互联网专线</w:t>
            </w:r>
          </w:p>
        </w:tc>
        <w:tc>
          <w:tcPr>
            <w:tcW w:w="5440" w:type="dxa"/>
            <w:tcBorders>
              <w:top w:val="nil"/>
              <w:left w:val="nil"/>
              <w:bottom w:val="single" w:sz="4" w:space="0" w:color="auto"/>
              <w:right w:val="single" w:sz="4" w:space="0" w:color="auto"/>
            </w:tcBorders>
            <w:shd w:val="clear" w:color="auto" w:fill="auto"/>
            <w:vAlign w:val="center"/>
            <w:hideMark/>
          </w:tcPr>
          <w:p w14:paraId="13C592AC" w14:textId="77777777" w:rsidR="00D65E1C" w:rsidRPr="00D65E1C" w:rsidRDefault="00D65E1C" w:rsidP="00D65E1C">
            <w:pPr>
              <w:widowControl/>
              <w:jc w:val="left"/>
              <w:rPr>
                <w:rFonts w:ascii="宋体" w:hAnsi="宋体" w:cs="宋体" w:hint="eastAsia"/>
                <w:color w:val="000000"/>
                <w:kern w:val="0"/>
                <w:sz w:val="22"/>
                <w:szCs w:val="22"/>
              </w:rPr>
            </w:pPr>
            <w:r w:rsidRPr="00D65E1C">
              <w:rPr>
                <w:rFonts w:ascii="宋体" w:hAnsi="宋体" w:cs="宋体" w:hint="eastAsia"/>
                <w:color w:val="000000"/>
                <w:kern w:val="0"/>
                <w:sz w:val="22"/>
                <w:szCs w:val="22"/>
              </w:rPr>
              <w:t>100M互联网专线，</w:t>
            </w:r>
            <w:proofErr w:type="gramStart"/>
            <w:r w:rsidRPr="00D65E1C">
              <w:rPr>
                <w:rFonts w:ascii="宋体" w:hAnsi="宋体" w:cs="宋体" w:hint="eastAsia"/>
                <w:color w:val="000000"/>
                <w:kern w:val="0"/>
                <w:sz w:val="22"/>
                <w:szCs w:val="22"/>
              </w:rPr>
              <w:t>含固定</w:t>
            </w:r>
            <w:proofErr w:type="gramEnd"/>
            <w:r w:rsidRPr="00D65E1C">
              <w:rPr>
                <w:rFonts w:ascii="宋体" w:hAnsi="宋体" w:cs="宋体" w:hint="eastAsia"/>
                <w:color w:val="000000"/>
                <w:kern w:val="0"/>
                <w:sz w:val="22"/>
                <w:szCs w:val="22"/>
              </w:rPr>
              <w:t>IP</w:t>
            </w:r>
          </w:p>
        </w:tc>
        <w:tc>
          <w:tcPr>
            <w:tcW w:w="640" w:type="dxa"/>
            <w:tcBorders>
              <w:top w:val="nil"/>
              <w:left w:val="nil"/>
              <w:bottom w:val="single" w:sz="4" w:space="0" w:color="auto"/>
              <w:right w:val="single" w:sz="4" w:space="0" w:color="auto"/>
            </w:tcBorders>
            <w:shd w:val="clear" w:color="auto" w:fill="auto"/>
            <w:vAlign w:val="center"/>
            <w:hideMark/>
          </w:tcPr>
          <w:p w14:paraId="1D9899D7"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年</w:t>
            </w:r>
          </w:p>
        </w:tc>
        <w:tc>
          <w:tcPr>
            <w:tcW w:w="640" w:type="dxa"/>
            <w:tcBorders>
              <w:top w:val="nil"/>
              <w:left w:val="nil"/>
              <w:bottom w:val="single" w:sz="4" w:space="0" w:color="auto"/>
              <w:right w:val="single" w:sz="4" w:space="0" w:color="auto"/>
            </w:tcBorders>
            <w:shd w:val="clear" w:color="auto" w:fill="auto"/>
            <w:vAlign w:val="center"/>
            <w:hideMark/>
          </w:tcPr>
          <w:p w14:paraId="0252A048" w14:textId="77777777" w:rsidR="00D65E1C" w:rsidRPr="00D65E1C" w:rsidRDefault="00D65E1C" w:rsidP="00D65E1C">
            <w:pPr>
              <w:widowControl/>
              <w:jc w:val="center"/>
              <w:rPr>
                <w:rFonts w:ascii="宋体" w:hAnsi="宋体" w:cs="宋体" w:hint="eastAsia"/>
                <w:color w:val="000000"/>
                <w:kern w:val="0"/>
                <w:sz w:val="22"/>
                <w:szCs w:val="22"/>
              </w:rPr>
            </w:pPr>
            <w:r w:rsidRPr="00D65E1C">
              <w:rPr>
                <w:rFonts w:ascii="宋体" w:hAnsi="宋体" w:cs="宋体" w:hint="eastAsia"/>
                <w:color w:val="000000"/>
                <w:kern w:val="0"/>
                <w:sz w:val="22"/>
                <w:szCs w:val="22"/>
              </w:rPr>
              <w:t>3</w:t>
            </w:r>
          </w:p>
        </w:tc>
      </w:tr>
    </w:tbl>
    <w:p w14:paraId="07B4847A" w14:textId="77777777" w:rsidR="009779B4" w:rsidRDefault="009779B4">
      <w:pPr>
        <w:widowControl/>
        <w:jc w:val="left"/>
        <w:rPr>
          <w:rFonts w:ascii="仿宋" w:eastAsia="仿宋" w:hAnsi="仿宋" w:hint="eastAsia"/>
          <w:sz w:val="28"/>
          <w:szCs w:val="28"/>
          <w:lang w:bidi="ar"/>
        </w:rPr>
      </w:pPr>
      <w:r>
        <w:rPr>
          <w:rFonts w:ascii="仿宋" w:eastAsia="仿宋" w:hAnsi="仿宋"/>
          <w:sz w:val="28"/>
          <w:szCs w:val="28"/>
          <w:lang w:bidi="ar"/>
        </w:rPr>
        <w:br w:type="page"/>
      </w:r>
    </w:p>
    <w:p w14:paraId="721B03BF" w14:textId="04E60759" w:rsidR="008F329A" w:rsidRPr="001D3E50" w:rsidRDefault="008F329A" w:rsidP="005414F8">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lastRenderedPageBreak/>
        <w:t>附件</w:t>
      </w:r>
      <w:r w:rsidR="009779B4">
        <w:rPr>
          <w:rFonts w:ascii="仿宋" w:eastAsia="仿宋" w:hAnsi="仿宋"/>
          <w:sz w:val="28"/>
          <w:szCs w:val="28"/>
          <w:lang w:bidi="ar"/>
        </w:rPr>
        <w:t>2</w:t>
      </w:r>
      <w:r w:rsidRPr="001D3E50">
        <w:rPr>
          <w:rFonts w:ascii="仿宋" w:eastAsia="仿宋" w:hAnsi="仿宋"/>
          <w:sz w:val="28"/>
          <w:szCs w:val="28"/>
          <w:lang w:bidi="ar"/>
        </w:rPr>
        <w:t>：询价响应文件</w:t>
      </w:r>
    </w:p>
    <w:p w14:paraId="69F86B3E" w14:textId="77777777" w:rsidR="008F329A" w:rsidRPr="001D3E50" w:rsidRDefault="008F329A" w:rsidP="008F329A">
      <w:pPr>
        <w:pStyle w:val="a5"/>
        <w:shd w:val="clear" w:color="auto" w:fill="FFFFFF"/>
        <w:spacing w:before="0" w:beforeAutospacing="0" w:after="0" w:afterAutospacing="0" w:line="600" w:lineRule="exact"/>
        <w:jc w:val="center"/>
        <w:rPr>
          <w:rFonts w:cs="方正小标宋简体" w:hint="eastAsia"/>
          <w:b/>
          <w:bCs/>
          <w:sz w:val="36"/>
          <w:szCs w:val="36"/>
        </w:rPr>
      </w:pPr>
      <w:r w:rsidRPr="001D3E50">
        <w:rPr>
          <w:rFonts w:cs="方正小标宋简体"/>
          <w:b/>
          <w:bCs/>
          <w:sz w:val="36"/>
          <w:szCs w:val="36"/>
        </w:rPr>
        <w:t>询价响应文件</w:t>
      </w:r>
    </w:p>
    <w:p w14:paraId="7A370ED3" w14:textId="77777777" w:rsidR="008F329A" w:rsidRDefault="008F329A" w:rsidP="008F329A">
      <w:pPr>
        <w:pStyle w:val="a0"/>
        <w:ind w:firstLineChars="200" w:firstLine="560"/>
        <w:rPr>
          <w:rFonts w:ascii="宋体" w:eastAsia="宋体" w:hAnsi="宋体"/>
          <w:sz w:val="28"/>
          <w:szCs w:val="28"/>
          <w:lang w:bidi="ar"/>
        </w:rPr>
      </w:pPr>
      <w:r w:rsidRPr="001D3E50">
        <w:rPr>
          <w:rFonts w:ascii="宋体" w:eastAsia="宋体" w:hAnsi="宋体"/>
          <w:sz w:val="28"/>
          <w:szCs w:val="28"/>
          <w:lang w:bidi="ar"/>
        </w:rPr>
        <w:t>一、报价单</w:t>
      </w:r>
    </w:p>
    <w:tbl>
      <w:tblPr>
        <w:tblW w:w="9093" w:type="dxa"/>
        <w:tblLook w:val="04A0" w:firstRow="1" w:lastRow="0" w:firstColumn="1" w:lastColumn="0" w:noHBand="0" w:noVBand="1"/>
      </w:tblPr>
      <w:tblGrid>
        <w:gridCol w:w="540"/>
        <w:gridCol w:w="1156"/>
        <w:gridCol w:w="1843"/>
        <w:gridCol w:w="2200"/>
        <w:gridCol w:w="540"/>
        <w:gridCol w:w="640"/>
        <w:gridCol w:w="1014"/>
        <w:gridCol w:w="1160"/>
      </w:tblGrid>
      <w:tr w:rsidR="000B2215" w:rsidRPr="000B2215" w14:paraId="310C16E4" w14:textId="77777777" w:rsidTr="000B2215">
        <w:trPr>
          <w:trHeight w:val="28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CFC05"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序号</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747D36F6"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品牌</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2B271FC" w14:textId="58BCB39E"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货物</w:t>
            </w:r>
            <w:r w:rsidR="00464C02">
              <w:rPr>
                <w:rFonts w:ascii="宋体" w:hAnsi="宋体" w:cs="宋体" w:hint="eastAsia"/>
                <w:color w:val="000000"/>
                <w:kern w:val="0"/>
                <w:szCs w:val="21"/>
              </w:rPr>
              <w:t>/服务</w:t>
            </w:r>
            <w:r w:rsidRPr="000B2215">
              <w:rPr>
                <w:rFonts w:ascii="宋体" w:hAnsi="宋体" w:cs="宋体" w:hint="eastAsia"/>
                <w:color w:val="000000"/>
                <w:kern w:val="0"/>
                <w:szCs w:val="21"/>
              </w:rPr>
              <w:t>名称</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12CB7258"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型号/规格</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21EE4A60"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单位</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4DA81C64"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数量</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45560829"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单价</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083F2F3"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总价</w:t>
            </w:r>
          </w:p>
        </w:tc>
      </w:tr>
      <w:tr w:rsidR="000B2215" w:rsidRPr="000B2215" w14:paraId="3385863F" w14:textId="77777777" w:rsidTr="006473AD">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D6EEAA"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1</w:t>
            </w:r>
          </w:p>
        </w:tc>
        <w:tc>
          <w:tcPr>
            <w:tcW w:w="1156" w:type="dxa"/>
            <w:tcBorders>
              <w:top w:val="nil"/>
              <w:left w:val="nil"/>
              <w:bottom w:val="single" w:sz="4" w:space="0" w:color="auto"/>
              <w:right w:val="single" w:sz="4" w:space="0" w:color="auto"/>
            </w:tcBorders>
            <w:shd w:val="clear" w:color="auto" w:fill="auto"/>
            <w:vAlign w:val="center"/>
          </w:tcPr>
          <w:p w14:paraId="4B8EAE53" w14:textId="54144C09"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3BC27354" w14:textId="5CF8E920"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2DCF3ACE" w14:textId="5591FF38"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020FA9C9" w14:textId="482BDB89"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2DF1394C" w14:textId="68636523"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1A2FD1B6"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78CE6F8"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22A90D5B" w14:textId="77777777" w:rsidTr="006473AD">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7BE3AC"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2</w:t>
            </w:r>
          </w:p>
        </w:tc>
        <w:tc>
          <w:tcPr>
            <w:tcW w:w="1156" w:type="dxa"/>
            <w:tcBorders>
              <w:top w:val="nil"/>
              <w:left w:val="nil"/>
              <w:bottom w:val="single" w:sz="4" w:space="0" w:color="auto"/>
              <w:right w:val="single" w:sz="4" w:space="0" w:color="auto"/>
            </w:tcBorders>
            <w:shd w:val="clear" w:color="auto" w:fill="auto"/>
            <w:vAlign w:val="center"/>
          </w:tcPr>
          <w:p w14:paraId="3FDA0D95" w14:textId="5F19C635"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2B47EDA3" w14:textId="2C6CA59A"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01745E42" w14:textId="0E173C30"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6850CDDC" w14:textId="424C8F03"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7EF6607D" w14:textId="29B5E630"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4CE09279"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E5FF78F"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648A4057" w14:textId="77777777" w:rsidTr="006473AD">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721ED2"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3</w:t>
            </w:r>
          </w:p>
        </w:tc>
        <w:tc>
          <w:tcPr>
            <w:tcW w:w="1156" w:type="dxa"/>
            <w:tcBorders>
              <w:top w:val="nil"/>
              <w:left w:val="nil"/>
              <w:bottom w:val="single" w:sz="4" w:space="0" w:color="auto"/>
              <w:right w:val="single" w:sz="4" w:space="0" w:color="auto"/>
            </w:tcBorders>
            <w:shd w:val="clear" w:color="auto" w:fill="auto"/>
            <w:vAlign w:val="center"/>
          </w:tcPr>
          <w:p w14:paraId="17153210" w14:textId="08CC618A"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232E4623" w14:textId="44A4FEB6"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41457AA4" w14:textId="399FDB18"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217EBBD3" w14:textId="755E318D"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15F843C1" w14:textId="7AD5C11B"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704BFC22"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E1486F5"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1C041506" w14:textId="77777777" w:rsidTr="006473AD">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D3338E"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4</w:t>
            </w:r>
          </w:p>
        </w:tc>
        <w:tc>
          <w:tcPr>
            <w:tcW w:w="1156" w:type="dxa"/>
            <w:tcBorders>
              <w:top w:val="nil"/>
              <w:left w:val="nil"/>
              <w:bottom w:val="single" w:sz="4" w:space="0" w:color="auto"/>
              <w:right w:val="single" w:sz="4" w:space="0" w:color="auto"/>
            </w:tcBorders>
            <w:shd w:val="clear" w:color="auto" w:fill="auto"/>
            <w:vAlign w:val="center"/>
          </w:tcPr>
          <w:p w14:paraId="0F6DA249" w14:textId="6F6AD957"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7BF779DF" w14:textId="36477BF3"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600B586B" w14:textId="742B256B"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2E4BFD2E" w14:textId="162713B1"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343C8E4D" w14:textId="23C6A14F"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122BE97B"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9A8CE6E"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2856769F" w14:textId="77777777" w:rsidTr="006473AD">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A75075"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5</w:t>
            </w:r>
          </w:p>
        </w:tc>
        <w:tc>
          <w:tcPr>
            <w:tcW w:w="1156" w:type="dxa"/>
            <w:tcBorders>
              <w:top w:val="nil"/>
              <w:left w:val="nil"/>
              <w:bottom w:val="single" w:sz="4" w:space="0" w:color="auto"/>
              <w:right w:val="single" w:sz="4" w:space="0" w:color="auto"/>
            </w:tcBorders>
            <w:shd w:val="clear" w:color="auto" w:fill="auto"/>
            <w:vAlign w:val="center"/>
          </w:tcPr>
          <w:p w14:paraId="24C68B12" w14:textId="15C23269"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6FD200F6" w14:textId="55A428E8"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667BCBE2" w14:textId="6C676540"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36499A4F" w14:textId="110E4B32"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40B1902E" w14:textId="7120C40E"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76F5197D"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3DFB604"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178A48DB" w14:textId="77777777" w:rsidTr="006473AD">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1169F6"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6</w:t>
            </w:r>
          </w:p>
        </w:tc>
        <w:tc>
          <w:tcPr>
            <w:tcW w:w="1156" w:type="dxa"/>
            <w:tcBorders>
              <w:top w:val="nil"/>
              <w:left w:val="nil"/>
              <w:bottom w:val="single" w:sz="4" w:space="0" w:color="auto"/>
              <w:right w:val="single" w:sz="4" w:space="0" w:color="auto"/>
            </w:tcBorders>
            <w:shd w:val="clear" w:color="auto" w:fill="auto"/>
            <w:vAlign w:val="center"/>
          </w:tcPr>
          <w:p w14:paraId="6F1ABEAF" w14:textId="3FACE06F"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701221E1" w14:textId="7B95DF85"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02AA9A92" w14:textId="6D309375"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65F880D1" w14:textId="72A63448"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0972D176" w14:textId="5614AFB9"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14DA45D4"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14B5A511"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3B3B3BC7" w14:textId="77777777" w:rsidTr="006473AD">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19BE92"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7</w:t>
            </w:r>
          </w:p>
        </w:tc>
        <w:tc>
          <w:tcPr>
            <w:tcW w:w="1156" w:type="dxa"/>
            <w:tcBorders>
              <w:top w:val="nil"/>
              <w:left w:val="nil"/>
              <w:bottom w:val="single" w:sz="4" w:space="0" w:color="auto"/>
              <w:right w:val="single" w:sz="4" w:space="0" w:color="auto"/>
            </w:tcBorders>
            <w:shd w:val="clear" w:color="auto" w:fill="auto"/>
            <w:vAlign w:val="center"/>
          </w:tcPr>
          <w:p w14:paraId="09B0A5AF" w14:textId="4AC879D5"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58D0D85B" w14:textId="38DE7F5A"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5F08F439" w14:textId="7C2BD6DB"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758E0E63" w14:textId="1774F01A"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65CAEA71" w14:textId="662AEA8C"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3490E245"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5453627"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635FAD08" w14:textId="77777777" w:rsidTr="006473AD">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711150"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8</w:t>
            </w:r>
          </w:p>
        </w:tc>
        <w:tc>
          <w:tcPr>
            <w:tcW w:w="1156" w:type="dxa"/>
            <w:tcBorders>
              <w:top w:val="nil"/>
              <w:left w:val="nil"/>
              <w:bottom w:val="single" w:sz="4" w:space="0" w:color="auto"/>
              <w:right w:val="single" w:sz="4" w:space="0" w:color="auto"/>
            </w:tcBorders>
            <w:shd w:val="clear" w:color="auto" w:fill="auto"/>
            <w:vAlign w:val="center"/>
          </w:tcPr>
          <w:p w14:paraId="0EB229F8" w14:textId="57EC2076"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6400C4E4" w14:textId="3F090406"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0C8E48B5" w14:textId="1026E417"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4987EE1E" w14:textId="2246C601"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7EC6CEBC" w14:textId="07F6CDEE"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2BF5FA55"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1691686C"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3D208248" w14:textId="77777777" w:rsidTr="006473AD">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7DF5C7"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9</w:t>
            </w:r>
          </w:p>
        </w:tc>
        <w:tc>
          <w:tcPr>
            <w:tcW w:w="1156" w:type="dxa"/>
            <w:tcBorders>
              <w:top w:val="nil"/>
              <w:left w:val="nil"/>
              <w:bottom w:val="single" w:sz="4" w:space="0" w:color="auto"/>
              <w:right w:val="single" w:sz="4" w:space="0" w:color="auto"/>
            </w:tcBorders>
            <w:shd w:val="clear" w:color="auto" w:fill="auto"/>
            <w:vAlign w:val="center"/>
          </w:tcPr>
          <w:p w14:paraId="434AC662" w14:textId="095F930E"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26A97771" w14:textId="2A3D3679"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4E57FBB9" w14:textId="55BF62C6"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2060C199" w14:textId="3BA22056"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3AEFD8CF" w14:textId="18A6373F"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1E5D48F4"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BC4849D"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372C17E6" w14:textId="77777777" w:rsidTr="000B2215">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6EB15E" w14:textId="25342BC4" w:rsidR="000B2215" w:rsidRPr="000B2215" w:rsidRDefault="006473AD" w:rsidP="000B2215">
            <w:pPr>
              <w:widowControl/>
              <w:jc w:val="center"/>
              <w:rPr>
                <w:rFonts w:ascii="宋体" w:hAnsi="宋体" w:cs="宋体" w:hint="eastAsia"/>
                <w:color w:val="000000"/>
                <w:kern w:val="0"/>
                <w:szCs w:val="21"/>
              </w:rPr>
            </w:pPr>
            <w:r>
              <w:rPr>
                <w:rFonts w:ascii="宋体" w:hAnsi="宋体" w:cs="宋体" w:hint="eastAsia"/>
                <w:color w:val="000000"/>
                <w:kern w:val="0"/>
                <w:szCs w:val="21"/>
              </w:rPr>
              <w:t>10</w:t>
            </w:r>
          </w:p>
        </w:tc>
        <w:tc>
          <w:tcPr>
            <w:tcW w:w="7393" w:type="dxa"/>
            <w:gridSpan w:val="6"/>
            <w:tcBorders>
              <w:top w:val="single" w:sz="4" w:space="0" w:color="auto"/>
              <w:left w:val="nil"/>
              <w:bottom w:val="single" w:sz="4" w:space="0" w:color="auto"/>
              <w:right w:val="single" w:sz="4" w:space="0" w:color="000000"/>
            </w:tcBorders>
            <w:shd w:val="clear" w:color="auto" w:fill="auto"/>
            <w:vAlign w:val="center"/>
            <w:hideMark/>
          </w:tcPr>
          <w:p w14:paraId="1F974861"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投标报价（元）</w:t>
            </w:r>
          </w:p>
        </w:tc>
        <w:tc>
          <w:tcPr>
            <w:tcW w:w="1160" w:type="dxa"/>
            <w:tcBorders>
              <w:top w:val="nil"/>
              <w:left w:val="nil"/>
              <w:bottom w:val="single" w:sz="4" w:space="0" w:color="auto"/>
              <w:right w:val="single" w:sz="4" w:space="0" w:color="auto"/>
            </w:tcBorders>
            <w:shd w:val="clear" w:color="auto" w:fill="auto"/>
            <w:vAlign w:val="center"/>
            <w:hideMark/>
          </w:tcPr>
          <w:p w14:paraId="09C073EE"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bl>
    <w:p w14:paraId="5D73D9BA"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说明：所有价格均用人民币表示，单位为元，保留小数点后两位第三位四舍五入。</w:t>
      </w:r>
    </w:p>
    <w:p w14:paraId="4074A497" w14:textId="77777777" w:rsidR="008F329A" w:rsidRPr="001D3E50" w:rsidRDefault="008F329A" w:rsidP="008F329A">
      <w:pPr>
        <w:pStyle w:val="a0"/>
        <w:spacing w:line="360" w:lineRule="auto"/>
        <w:ind w:firstLineChars="200" w:firstLine="480"/>
        <w:rPr>
          <w:rFonts w:ascii="宋体" w:eastAsia="宋体" w:hAnsi="宋体"/>
          <w:sz w:val="24"/>
          <w:lang w:bidi="ar"/>
        </w:rPr>
      </w:pPr>
    </w:p>
    <w:p w14:paraId="55DAFD89" w14:textId="77777777" w:rsidR="008F329A" w:rsidRPr="00880DE2" w:rsidRDefault="008F329A" w:rsidP="008F329A">
      <w:pPr>
        <w:pStyle w:val="a0"/>
        <w:spacing w:line="360" w:lineRule="auto"/>
        <w:ind w:firstLineChars="200" w:firstLine="480"/>
        <w:rPr>
          <w:rFonts w:ascii="宋体" w:eastAsia="宋体" w:hAnsi="宋体"/>
          <w:sz w:val="24"/>
          <w:lang w:bidi="ar"/>
        </w:rPr>
      </w:pPr>
      <w:r w:rsidRPr="00880DE2">
        <w:rPr>
          <w:rFonts w:ascii="宋体" w:eastAsia="宋体" w:hAnsi="宋体"/>
          <w:sz w:val="24"/>
          <w:lang w:bidi="ar"/>
        </w:rPr>
        <w:t>投标单位（盖章）：</w:t>
      </w:r>
      <w:r w:rsidRPr="00880DE2">
        <w:rPr>
          <w:rFonts w:ascii="宋体" w:eastAsia="宋体" w:hAnsi="宋体"/>
          <w:sz w:val="24"/>
          <w:u w:val="single"/>
          <w:lang w:bidi="ar"/>
        </w:rPr>
        <w:t xml:space="preserve"> </w:t>
      </w:r>
      <w:r w:rsidRPr="00880DE2">
        <w:rPr>
          <w:rFonts w:ascii="宋体" w:eastAsia="宋体" w:hAnsi="宋体" w:hint="default"/>
          <w:sz w:val="24"/>
          <w:u w:val="single"/>
          <w:lang w:bidi="ar"/>
        </w:rPr>
        <w:t xml:space="preserve">                     </w:t>
      </w:r>
    </w:p>
    <w:p w14:paraId="4D3D51F3" w14:textId="77777777" w:rsidR="008F329A" w:rsidRPr="00880DE2" w:rsidRDefault="008F329A" w:rsidP="008F329A">
      <w:pPr>
        <w:pStyle w:val="a0"/>
        <w:spacing w:line="360" w:lineRule="auto"/>
        <w:ind w:firstLineChars="200" w:firstLine="480"/>
        <w:rPr>
          <w:rFonts w:ascii="宋体" w:eastAsia="宋体" w:hAnsi="宋体"/>
          <w:sz w:val="24"/>
          <w:lang w:bidi="ar"/>
        </w:rPr>
      </w:pPr>
      <w:r w:rsidRPr="00880DE2">
        <w:rPr>
          <w:rFonts w:ascii="宋体" w:eastAsia="宋体" w:hAnsi="宋体"/>
          <w:sz w:val="24"/>
          <w:lang w:bidi="ar"/>
        </w:rPr>
        <w:t>法定代表人或其委托代理人（签字或盖章）：</w:t>
      </w:r>
      <w:r w:rsidRPr="00880DE2">
        <w:rPr>
          <w:rFonts w:ascii="宋体" w:eastAsia="宋体" w:hAnsi="宋体"/>
          <w:sz w:val="24"/>
          <w:u w:val="single"/>
          <w:lang w:bidi="ar"/>
        </w:rPr>
        <w:t xml:space="preserve"> </w:t>
      </w:r>
      <w:r w:rsidRPr="00880DE2">
        <w:rPr>
          <w:rFonts w:ascii="宋体" w:eastAsia="宋体" w:hAnsi="宋体" w:hint="default"/>
          <w:sz w:val="24"/>
          <w:u w:val="single"/>
          <w:lang w:bidi="ar"/>
        </w:rPr>
        <w:t xml:space="preserve">        </w:t>
      </w:r>
    </w:p>
    <w:p w14:paraId="2861D6A5" w14:textId="0B0178F9" w:rsidR="008F329A" w:rsidRPr="001D3E50" w:rsidRDefault="008F329A" w:rsidP="000B2215">
      <w:pPr>
        <w:pStyle w:val="a0"/>
        <w:spacing w:line="360" w:lineRule="auto"/>
        <w:ind w:firstLineChars="221" w:firstLine="530"/>
        <w:rPr>
          <w:rFonts w:ascii="宋体" w:hAnsi="宋体"/>
          <w:sz w:val="32"/>
          <w:szCs w:val="32"/>
          <w:lang w:bidi="ar"/>
        </w:rPr>
      </w:pPr>
      <w:r w:rsidRPr="00880DE2">
        <w:rPr>
          <w:rFonts w:ascii="宋体" w:eastAsia="宋体" w:hAnsi="宋体"/>
          <w:sz w:val="24"/>
          <w:u w:val="single"/>
          <w:lang w:bidi="ar"/>
        </w:rPr>
        <w:t xml:space="preserve"> </w:t>
      </w:r>
      <w:r w:rsidRPr="00880DE2">
        <w:rPr>
          <w:rFonts w:ascii="宋体" w:eastAsia="宋体" w:hAnsi="宋体" w:hint="default"/>
          <w:sz w:val="24"/>
          <w:u w:val="single"/>
          <w:lang w:bidi="ar"/>
        </w:rPr>
        <w:t xml:space="preserve">     </w:t>
      </w:r>
      <w:r w:rsidRPr="00880DE2">
        <w:rPr>
          <w:rFonts w:ascii="宋体" w:eastAsia="宋体" w:hAnsi="宋体"/>
          <w:sz w:val="24"/>
          <w:u w:val="single"/>
          <w:lang w:bidi="ar"/>
        </w:rPr>
        <w:t xml:space="preserve"> </w:t>
      </w:r>
      <w:r w:rsidRPr="00880DE2">
        <w:rPr>
          <w:rFonts w:ascii="宋体" w:eastAsia="宋体" w:hAnsi="宋体"/>
          <w:sz w:val="24"/>
          <w:lang w:bidi="ar"/>
        </w:rPr>
        <w:t>年</w:t>
      </w:r>
      <w:r w:rsidRPr="00880DE2">
        <w:rPr>
          <w:rFonts w:ascii="宋体" w:eastAsia="宋体" w:hAnsi="宋体"/>
          <w:sz w:val="24"/>
          <w:u w:val="single"/>
          <w:lang w:bidi="ar"/>
        </w:rPr>
        <w:t xml:space="preserve">     </w:t>
      </w:r>
      <w:r w:rsidRPr="00880DE2">
        <w:rPr>
          <w:rFonts w:ascii="宋体" w:eastAsia="宋体" w:hAnsi="宋体"/>
          <w:sz w:val="24"/>
          <w:lang w:bidi="ar"/>
        </w:rPr>
        <w:t>月</w:t>
      </w:r>
      <w:r w:rsidRPr="00880DE2">
        <w:rPr>
          <w:rFonts w:ascii="宋体" w:eastAsia="宋体" w:hAnsi="宋体"/>
          <w:sz w:val="24"/>
          <w:u w:val="single"/>
          <w:lang w:bidi="ar"/>
        </w:rPr>
        <w:t xml:space="preserve">     </w:t>
      </w:r>
      <w:r w:rsidRPr="00880DE2">
        <w:rPr>
          <w:rFonts w:ascii="宋体" w:eastAsia="宋体" w:hAnsi="宋体"/>
          <w:sz w:val="24"/>
          <w:lang w:bidi="ar"/>
        </w:rPr>
        <w:t>日</w:t>
      </w:r>
      <w:r w:rsidRPr="001D3E50">
        <w:rPr>
          <w:rFonts w:ascii="宋体" w:hAnsi="宋体"/>
          <w:sz w:val="32"/>
          <w:szCs w:val="32"/>
          <w:lang w:bidi="ar"/>
        </w:rPr>
        <w:br w:type="page"/>
      </w:r>
    </w:p>
    <w:p w14:paraId="125BC1CA" w14:textId="2560DD9E" w:rsidR="00F416E4" w:rsidRPr="00F416E4" w:rsidRDefault="00F416E4" w:rsidP="00F416E4">
      <w:pPr>
        <w:pStyle w:val="a0"/>
        <w:ind w:firstLineChars="200" w:firstLine="560"/>
        <w:rPr>
          <w:rFonts w:ascii="宋体" w:eastAsia="宋体" w:hAnsi="宋体"/>
          <w:sz w:val="28"/>
          <w:szCs w:val="28"/>
          <w:lang w:bidi="ar"/>
        </w:rPr>
      </w:pPr>
      <w:bookmarkStart w:id="0" w:name="_Toc152937863"/>
      <w:bookmarkStart w:id="1" w:name="_Toc156510269"/>
      <w:r>
        <w:rPr>
          <w:rFonts w:ascii="宋体" w:eastAsia="宋体" w:hAnsi="宋体"/>
          <w:sz w:val="28"/>
          <w:szCs w:val="28"/>
          <w:lang w:bidi="ar"/>
        </w:rPr>
        <w:lastRenderedPageBreak/>
        <w:t>二、</w:t>
      </w:r>
      <w:r w:rsidRPr="00F416E4">
        <w:rPr>
          <w:rFonts w:ascii="宋体" w:eastAsia="宋体" w:hAnsi="宋体"/>
          <w:sz w:val="28"/>
          <w:szCs w:val="28"/>
          <w:lang w:bidi="ar"/>
        </w:rPr>
        <w:t>法定代表人身份证明</w:t>
      </w:r>
      <w:bookmarkEnd w:id="0"/>
      <w:bookmarkEnd w:id="1"/>
    </w:p>
    <w:p w14:paraId="652615A2" w14:textId="7175CD9C" w:rsidR="00F416E4" w:rsidRPr="00F416E4" w:rsidRDefault="00F416E4" w:rsidP="00F416E4">
      <w:pPr>
        <w:spacing w:line="440" w:lineRule="exact"/>
        <w:rPr>
          <w:rFonts w:ascii="宋体" w:hAnsi="宋体" w:hint="eastAsia"/>
          <w:sz w:val="24"/>
        </w:rPr>
      </w:pPr>
      <w:r w:rsidRPr="00F416E4">
        <w:rPr>
          <w:rFonts w:ascii="宋体" w:hAnsi="宋体" w:hint="eastAsia"/>
          <w:sz w:val="24"/>
        </w:rPr>
        <w:t>投 标 人：</w:t>
      </w:r>
      <w:r w:rsidRPr="00F416E4">
        <w:rPr>
          <w:rFonts w:ascii="宋体" w:hAnsi="宋体" w:hint="eastAsia"/>
          <w:sz w:val="24"/>
          <w:u w:val="single"/>
        </w:rPr>
        <w:t xml:space="preserve">                                 </w:t>
      </w:r>
    </w:p>
    <w:p w14:paraId="0118CAFC" w14:textId="4CDBFAD8" w:rsidR="00F416E4" w:rsidRPr="00F416E4" w:rsidRDefault="00F416E4" w:rsidP="00F416E4">
      <w:pPr>
        <w:spacing w:line="440" w:lineRule="exact"/>
        <w:rPr>
          <w:rFonts w:ascii="宋体" w:hAnsi="宋体" w:hint="eastAsia"/>
          <w:sz w:val="24"/>
        </w:rPr>
      </w:pPr>
      <w:r w:rsidRPr="00F416E4">
        <w:rPr>
          <w:rFonts w:ascii="宋体" w:hAnsi="宋体" w:hint="eastAsia"/>
          <w:sz w:val="24"/>
        </w:rPr>
        <w:t>单位性质：</w:t>
      </w:r>
      <w:r w:rsidRPr="00F416E4">
        <w:rPr>
          <w:rFonts w:ascii="宋体" w:hAnsi="宋体" w:hint="eastAsia"/>
          <w:sz w:val="24"/>
          <w:u w:val="single"/>
        </w:rPr>
        <w:t xml:space="preserve">                                 </w:t>
      </w:r>
    </w:p>
    <w:p w14:paraId="2F2FE4F0" w14:textId="3C106D3B" w:rsidR="00F416E4" w:rsidRPr="00F416E4" w:rsidRDefault="00F416E4" w:rsidP="00F416E4">
      <w:pPr>
        <w:spacing w:line="440" w:lineRule="exact"/>
        <w:rPr>
          <w:rFonts w:ascii="宋体" w:hAnsi="宋体" w:hint="eastAsia"/>
          <w:sz w:val="24"/>
        </w:rPr>
      </w:pPr>
      <w:r w:rsidRPr="00F416E4">
        <w:rPr>
          <w:rFonts w:ascii="宋体" w:hAnsi="宋体" w:hint="eastAsia"/>
          <w:sz w:val="24"/>
        </w:rPr>
        <w:t>地    址：</w:t>
      </w:r>
      <w:r w:rsidRPr="00F416E4">
        <w:rPr>
          <w:rFonts w:ascii="宋体" w:hAnsi="宋体" w:hint="eastAsia"/>
          <w:sz w:val="24"/>
          <w:u w:val="single"/>
        </w:rPr>
        <w:t xml:space="preserve">                                 </w:t>
      </w:r>
    </w:p>
    <w:p w14:paraId="5B6E984A" w14:textId="4BA86ABC" w:rsidR="00F416E4" w:rsidRPr="00F416E4" w:rsidRDefault="00F416E4" w:rsidP="00F416E4">
      <w:pPr>
        <w:spacing w:line="440" w:lineRule="exact"/>
        <w:rPr>
          <w:rFonts w:ascii="宋体" w:hAnsi="宋体" w:hint="eastAsia"/>
          <w:sz w:val="24"/>
        </w:rPr>
      </w:pPr>
      <w:r w:rsidRPr="00F416E4">
        <w:rPr>
          <w:rFonts w:ascii="宋体" w:hAnsi="宋体" w:hint="eastAsia"/>
          <w:sz w:val="24"/>
        </w:rPr>
        <w:t>成立时间：</w:t>
      </w:r>
      <w:r w:rsidRPr="00F416E4">
        <w:rPr>
          <w:rFonts w:ascii="宋体" w:hAnsi="宋体" w:hint="eastAsia"/>
          <w:sz w:val="24"/>
          <w:u w:val="single"/>
        </w:rPr>
        <w:t xml:space="preserve">  </w:t>
      </w:r>
      <w:r>
        <w:rPr>
          <w:rFonts w:ascii="宋体" w:hAnsi="宋体"/>
          <w:sz w:val="24"/>
          <w:u w:val="single"/>
        </w:rPr>
        <w:t xml:space="preserve"> </w:t>
      </w:r>
      <w:r w:rsidRPr="00F416E4">
        <w:rPr>
          <w:rFonts w:ascii="宋体" w:hAnsi="宋体" w:hint="eastAsia"/>
          <w:sz w:val="24"/>
          <w:u w:val="single"/>
        </w:rPr>
        <w:t xml:space="preserve">    </w:t>
      </w:r>
      <w:r w:rsidRPr="00F416E4">
        <w:rPr>
          <w:rFonts w:ascii="宋体" w:hAnsi="宋体" w:hint="eastAsia"/>
          <w:sz w:val="24"/>
        </w:rPr>
        <w:t>年</w:t>
      </w:r>
      <w:r w:rsidRPr="00F416E4">
        <w:rPr>
          <w:rFonts w:ascii="宋体" w:hAnsi="宋体" w:hint="eastAsia"/>
          <w:sz w:val="24"/>
          <w:u w:val="single"/>
        </w:rPr>
        <w:t xml:space="preserve">   </w:t>
      </w:r>
      <w:r>
        <w:rPr>
          <w:rFonts w:ascii="宋体" w:hAnsi="宋体"/>
          <w:sz w:val="24"/>
          <w:u w:val="single"/>
        </w:rPr>
        <w:t xml:space="preserve"> </w:t>
      </w:r>
      <w:r w:rsidRPr="00F416E4">
        <w:rPr>
          <w:rFonts w:ascii="宋体" w:hAnsi="宋体" w:hint="eastAsia"/>
          <w:sz w:val="24"/>
          <w:u w:val="single"/>
        </w:rPr>
        <w:t xml:space="preserve">  </w:t>
      </w:r>
      <w:r w:rsidRPr="00F416E4">
        <w:rPr>
          <w:rFonts w:ascii="宋体" w:hAnsi="宋体" w:hint="eastAsia"/>
          <w:sz w:val="24"/>
        </w:rPr>
        <w:t>月</w:t>
      </w:r>
      <w:r w:rsidRPr="00F416E4">
        <w:rPr>
          <w:rFonts w:ascii="宋体" w:hAnsi="宋体" w:hint="eastAsia"/>
          <w:sz w:val="24"/>
          <w:u w:val="single"/>
        </w:rPr>
        <w:t xml:space="preserve">       </w:t>
      </w:r>
      <w:r w:rsidRPr="00F416E4">
        <w:rPr>
          <w:rFonts w:ascii="宋体" w:hAnsi="宋体" w:hint="eastAsia"/>
          <w:sz w:val="24"/>
        </w:rPr>
        <w:t>日</w:t>
      </w:r>
    </w:p>
    <w:p w14:paraId="3CD530B4" w14:textId="413B266D" w:rsidR="00F416E4" w:rsidRPr="00F416E4" w:rsidRDefault="00F416E4" w:rsidP="00F416E4">
      <w:pPr>
        <w:spacing w:line="440" w:lineRule="exact"/>
        <w:rPr>
          <w:rFonts w:ascii="宋体" w:hAnsi="宋体" w:hint="eastAsia"/>
          <w:sz w:val="24"/>
        </w:rPr>
      </w:pPr>
      <w:r w:rsidRPr="00F416E4">
        <w:rPr>
          <w:rFonts w:ascii="宋体" w:hAnsi="宋体" w:hint="eastAsia"/>
          <w:sz w:val="24"/>
        </w:rPr>
        <w:t>经营期限：</w:t>
      </w:r>
      <w:r w:rsidRPr="00F416E4">
        <w:rPr>
          <w:rFonts w:ascii="宋体" w:hAnsi="宋体" w:hint="eastAsia"/>
          <w:sz w:val="24"/>
          <w:u w:val="single"/>
        </w:rPr>
        <w:t xml:space="preserve">                                            </w:t>
      </w:r>
    </w:p>
    <w:p w14:paraId="59BA3511" w14:textId="742B633E" w:rsidR="00F416E4" w:rsidRPr="00F416E4" w:rsidRDefault="00F416E4" w:rsidP="00F416E4">
      <w:pPr>
        <w:spacing w:line="440" w:lineRule="exact"/>
        <w:rPr>
          <w:rFonts w:ascii="宋体" w:hAnsi="宋体" w:hint="eastAsia"/>
          <w:sz w:val="24"/>
        </w:rPr>
      </w:pPr>
      <w:r w:rsidRPr="00F416E4">
        <w:rPr>
          <w:rFonts w:ascii="宋体" w:hAnsi="宋体" w:hint="eastAsia"/>
          <w:sz w:val="24"/>
        </w:rPr>
        <w:t>姓    名：</w:t>
      </w:r>
      <w:r w:rsidRPr="00F416E4">
        <w:rPr>
          <w:rFonts w:ascii="宋体" w:hAnsi="宋体" w:hint="eastAsia"/>
          <w:sz w:val="24"/>
          <w:u w:val="single"/>
        </w:rPr>
        <w:t xml:space="preserve">              </w:t>
      </w:r>
      <w:r w:rsidRPr="00F416E4">
        <w:rPr>
          <w:rFonts w:ascii="宋体" w:hAnsi="宋体" w:hint="eastAsia"/>
          <w:sz w:val="24"/>
        </w:rPr>
        <w:t xml:space="preserve"> 性        别：</w:t>
      </w:r>
      <w:r w:rsidRPr="00F416E4">
        <w:rPr>
          <w:rFonts w:ascii="宋体" w:hAnsi="宋体" w:hint="eastAsia"/>
          <w:sz w:val="24"/>
          <w:u w:val="single"/>
        </w:rPr>
        <w:t xml:space="preserve">               </w:t>
      </w:r>
    </w:p>
    <w:p w14:paraId="5792B88C" w14:textId="64B4DE85" w:rsidR="00F416E4" w:rsidRPr="00F416E4" w:rsidRDefault="00F416E4" w:rsidP="00F416E4">
      <w:pPr>
        <w:spacing w:line="440" w:lineRule="exact"/>
        <w:rPr>
          <w:rFonts w:ascii="宋体" w:hAnsi="宋体" w:hint="eastAsia"/>
          <w:sz w:val="24"/>
        </w:rPr>
      </w:pPr>
      <w:r w:rsidRPr="00F416E4">
        <w:rPr>
          <w:rFonts w:ascii="宋体" w:hAnsi="宋体" w:hint="eastAsia"/>
          <w:sz w:val="24"/>
        </w:rPr>
        <w:t>年    龄：</w:t>
      </w:r>
      <w:r w:rsidRPr="00F416E4">
        <w:rPr>
          <w:rFonts w:ascii="宋体" w:hAnsi="宋体" w:hint="eastAsia"/>
          <w:sz w:val="24"/>
          <w:u w:val="single"/>
        </w:rPr>
        <w:t xml:space="preserve">              </w:t>
      </w:r>
      <w:r w:rsidRPr="00F416E4">
        <w:rPr>
          <w:rFonts w:ascii="宋体" w:hAnsi="宋体" w:hint="eastAsia"/>
          <w:sz w:val="24"/>
        </w:rPr>
        <w:t xml:space="preserve"> 职        </w:t>
      </w:r>
      <w:proofErr w:type="gramStart"/>
      <w:r w:rsidRPr="00F416E4">
        <w:rPr>
          <w:rFonts w:ascii="宋体" w:hAnsi="宋体" w:hint="eastAsia"/>
          <w:sz w:val="24"/>
        </w:rPr>
        <w:t>务</w:t>
      </w:r>
      <w:proofErr w:type="gramEnd"/>
      <w:r w:rsidRPr="00F416E4">
        <w:rPr>
          <w:rFonts w:ascii="宋体" w:hAnsi="宋体" w:hint="eastAsia"/>
          <w:sz w:val="24"/>
        </w:rPr>
        <w:t>：</w:t>
      </w:r>
      <w:r w:rsidRPr="00F416E4">
        <w:rPr>
          <w:rFonts w:ascii="宋体" w:hAnsi="宋体" w:hint="eastAsia"/>
          <w:sz w:val="24"/>
          <w:u w:val="single"/>
        </w:rPr>
        <w:t xml:space="preserve"> </w:t>
      </w:r>
      <w:r>
        <w:rPr>
          <w:rFonts w:ascii="宋体" w:hAnsi="宋体"/>
          <w:sz w:val="24"/>
          <w:u w:val="single"/>
        </w:rPr>
        <w:t xml:space="preserve">              </w:t>
      </w:r>
    </w:p>
    <w:p w14:paraId="32BEB7DD" w14:textId="1A31EF29" w:rsidR="00F416E4" w:rsidRPr="00F416E4" w:rsidRDefault="00F416E4" w:rsidP="00F416E4">
      <w:pPr>
        <w:spacing w:line="440" w:lineRule="exact"/>
        <w:rPr>
          <w:rFonts w:ascii="宋体" w:hAnsi="宋体" w:hint="eastAsia"/>
          <w:sz w:val="24"/>
        </w:rPr>
      </w:pPr>
      <w:r w:rsidRPr="00F416E4">
        <w:rPr>
          <w:rFonts w:ascii="宋体" w:hAnsi="宋体" w:hint="eastAsia"/>
          <w:sz w:val="24"/>
        </w:rPr>
        <w:t>系</w:t>
      </w:r>
      <w:r w:rsidRPr="00F416E4">
        <w:rPr>
          <w:rFonts w:ascii="宋体" w:hAnsi="宋体" w:hint="eastAsia"/>
          <w:sz w:val="24"/>
          <w:u w:val="single"/>
        </w:rPr>
        <w:t xml:space="preserve">  </w:t>
      </w:r>
      <w:r>
        <w:rPr>
          <w:rFonts w:ascii="宋体" w:hAnsi="宋体" w:hint="eastAsia"/>
          <w:sz w:val="24"/>
          <w:u w:val="single"/>
        </w:rPr>
        <w:t xml:space="preserve"> </w:t>
      </w:r>
      <w:r>
        <w:rPr>
          <w:rFonts w:ascii="宋体" w:hAnsi="宋体"/>
          <w:sz w:val="24"/>
          <w:u w:val="single"/>
        </w:rPr>
        <w:t xml:space="preserve">                  </w:t>
      </w:r>
      <w:r w:rsidRPr="00F416E4">
        <w:rPr>
          <w:rFonts w:ascii="宋体" w:hAnsi="宋体" w:hint="eastAsia"/>
          <w:sz w:val="24"/>
          <w:u w:val="single"/>
        </w:rPr>
        <w:t xml:space="preserve"> </w:t>
      </w:r>
      <w:r w:rsidRPr="00F416E4">
        <w:rPr>
          <w:rFonts w:ascii="宋体" w:hAnsi="宋体" w:hint="eastAsia"/>
          <w:sz w:val="24"/>
        </w:rPr>
        <w:t>（投标人名称）的法定代表人。</w:t>
      </w:r>
    </w:p>
    <w:p w14:paraId="59A06D6E" w14:textId="77777777" w:rsidR="00F416E4" w:rsidRPr="00F416E4" w:rsidRDefault="00F416E4" w:rsidP="00F416E4">
      <w:pPr>
        <w:spacing w:line="440" w:lineRule="exact"/>
        <w:rPr>
          <w:rFonts w:ascii="宋体" w:hAnsi="宋体" w:hint="eastAsia"/>
          <w:sz w:val="24"/>
        </w:rPr>
      </w:pPr>
      <w:r w:rsidRPr="00F416E4">
        <w:rPr>
          <w:rFonts w:ascii="宋体" w:hAnsi="宋体" w:hint="eastAsia"/>
          <w:sz w:val="24"/>
        </w:rPr>
        <w:t>特此证明。</w:t>
      </w:r>
    </w:p>
    <w:p w14:paraId="7A92EE1F" w14:textId="77777777" w:rsidR="00F416E4" w:rsidRPr="00F416E4" w:rsidRDefault="00F416E4" w:rsidP="00F416E4">
      <w:pPr>
        <w:spacing w:line="440" w:lineRule="exact"/>
        <w:rPr>
          <w:rFonts w:ascii="宋体" w:hAnsi="宋体" w:hint="eastAsia"/>
          <w:sz w:val="24"/>
        </w:rPr>
      </w:pPr>
    </w:p>
    <w:p w14:paraId="71C6214E" w14:textId="77777777" w:rsidR="00F416E4" w:rsidRPr="00F416E4" w:rsidRDefault="00F416E4" w:rsidP="00F416E4">
      <w:pPr>
        <w:spacing w:line="440" w:lineRule="exact"/>
        <w:rPr>
          <w:rFonts w:ascii="宋体" w:hAnsi="宋体" w:hint="eastAsia"/>
          <w:sz w:val="24"/>
        </w:rPr>
      </w:pPr>
    </w:p>
    <w:p w14:paraId="58F8ABE3" w14:textId="7481DF13" w:rsidR="00F416E4" w:rsidRPr="00F416E4" w:rsidRDefault="00F416E4" w:rsidP="00F416E4">
      <w:pPr>
        <w:spacing w:line="440" w:lineRule="exact"/>
        <w:jc w:val="right"/>
        <w:rPr>
          <w:rFonts w:ascii="宋体" w:hAnsi="宋体" w:hint="eastAsia"/>
          <w:sz w:val="24"/>
        </w:rPr>
      </w:pPr>
      <w:r w:rsidRPr="00F416E4">
        <w:rPr>
          <w:rFonts w:ascii="宋体" w:hAnsi="宋体" w:hint="eastAsia"/>
          <w:sz w:val="24"/>
        </w:rPr>
        <w:t>投标人：</w:t>
      </w:r>
      <w:r>
        <w:rPr>
          <w:rFonts w:ascii="宋体" w:hAnsi="宋体" w:hint="eastAsia"/>
          <w:sz w:val="24"/>
          <w:u w:val="single"/>
        </w:rPr>
        <w:t xml:space="preserve"> </w:t>
      </w:r>
      <w:r>
        <w:rPr>
          <w:rFonts w:ascii="宋体" w:hAnsi="宋体"/>
          <w:sz w:val="24"/>
          <w:u w:val="single"/>
        </w:rPr>
        <w:t xml:space="preserve">                </w:t>
      </w:r>
      <w:r w:rsidRPr="00F416E4">
        <w:rPr>
          <w:rFonts w:ascii="宋体" w:hAnsi="宋体" w:hint="eastAsia"/>
          <w:sz w:val="24"/>
          <w:u w:val="single"/>
        </w:rPr>
        <w:t xml:space="preserve"> </w:t>
      </w:r>
      <w:r w:rsidRPr="00F416E4">
        <w:rPr>
          <w:rFonts w:ascii="宋体" w:hAnsi="宋体" w:hint="eastAsia"/>
          <w:sz w:val="24"/>
        </w:rPr>
        <w:t>（盖单位章）</w:t>
      </w:r>
    </w:p>
    <w:p w14:paraId="56E71BB9" w14:textId="003C5126" w:rsidR="00F416E4" w:rsidRPr="00F416E4" w:rsidRDefault="00F416E4" w:rsidP="00F416E4">
      <w:pPr>
        <w:spacing w:line="440" w:lineRule="exact"/>
        <w:jc w:val="right"/>
        <w:rPr>
          <w:rFonts w:ascii="宋体" w:hAnsi="宋体" w:hint="eastAsia"/>
          <w:sz w:val="24"/>
        </w:rPr>
      </w:pPr>
      <w:r w:rsidRPr="00F416E4">
        <w:rPr>
          <w:rFonts w:ascii="宋体" w:hAnsi="宋体" w:hint="eastAsia"/>
          <w:sz w:val="24"/>
          <w:u w:val="single"/>
        </w:rPr>
        <w:t xml:space="preserve"> </w:t>
      </w:r>
      <w:r>
        <w:rPr>
          <w:rFonts w:ascii="宋体" w:hAnsi="宋体"/>
          <w:sz w:val="24"/>
          <w:u w:val="single"/>
        </w:rPr>
        <w:t xml:space="preserve">       </w:t>
      </w:r>
      <w:r w:rsidRPr="00F416E4">
        <w:rPr>
          <w:rFonts w:ascii="宋体" w:hAnsi="宋体" w:hint="eastAsia"/>
          <w:sz w:val="24"/>
          <w:u w:val="single"/>
        </w:rPr>
        <w:t xml:space="preserve"> </w:t>
      </w:r>
      <w:r w:rsidRPr="00F416E4">
        <w:rPr>
          <w:rFonts w:ascii="宋体" w:hAnsi="宋体" w:hint="eastAsia"/>
          <w:sz w:val="24"/>
        </w:rPr>
        <w:t>年</w:t>
      </w:r>
      <w:r w:rsidRPr="00F416E4">
        <w:rPr>
          <w:rFonts w:ascii="宋体" w:hAnsi="宋体" w:hint="eastAsia"/>
          <w:sz w:val="24"/>
          <w:u w:val="single"/>
        </w:rPr>
        <w:t xml:space="preserve">   </w:t>
      </w:r>
      <w:r>
        <w:rPr>
          <w:rFonts w:ascii="宋体" w:hAnsi="宋体"/>
          <w:sz w:val="24"/>
          <w:u w:val="single"/>
        </w:rPr>
        <w:t xml:space="preserve">   </w:t>
      </w:r>
      <w:r w:rsidRPr="00F416E4">
        <w:rPr>
          <w:rFonts w:ascii="宋体" w:hAnsi="宋体" w:hint="eastAsia"/>
          <w:sz w:val="24"/>
          <w:u w:val="single"/>
        </w:rPr>
        <w:t xml:space="preserve">  </w:t>
      </w:r>
      <w:r w:rsidRPr="00F416E4">
        <w:rPr>
          <w:rFonts w:ascii="宋体" w:hAnsi="宋体" w:hint="eastAsia"/>
          <w:sz w:val="24"/>
        </w:rPr>
        <w:t>月</w:t>
      </w:r>
      <w:r w:rsidRPr="00F416E4">
        <w:rPr>
          <w:rFonts w:ascii="宋体" w:hAnsi="宋体" w:hint="eastAsia"/>
          <w:sz w:val="24"/>
          <w:u w:val="single"/>
        </w:rPr>
        <w:t xml:space="preserve">   </w:t>
      </w:r>
      <w:r>
        <w:rPr>
          <w:rFonts w:ascii="宋体" w:hAnsi="宋体"/>
          <w:sz w:val="24"/>
          <w:u w:val="single"/>
        </w:rPr>
        <w:t xml:space="preserve">  </w:t>
      </w:r>
      <w:r w:rsidRPr="00F416E4">
        <w:rPr>
          <w:rFonts w:ascii="宋体" w:hAnsi="宋体" w:hint="eastAsia"/>
          <w:sz w:val="24"/>
          <w:u w:val="single"/>
        </w:rPr>
        <w:t xml:space="preserve">  </w:t>
      </w:r>
      <w:r w:rsidRPr="00F416E4">
        <w:rPr>
          <w:rFonts w:ascii="宋体" w:hAnsi="宋体" w:hint="eastAsia"/>
          <w:sz w:val="24"/>
        </w:rPr>
        <w:t xml:space="preserve">日 </w:t>
      </w:r>
    </w:p>
    <w:p w14:paraId="2B16EB4A" w14:textId="77777777" w:rsidR="000B2215" w:rsidRPr="00F416E4" w:rsidRDefault="000B2215" w:rsidP="008F329A">
      <w:pPr>
        <w:pStyle w:val="a0"/>
        <w:ind w:firstLineChars="200" w:firstLine="480"/>
        <w:rPr>
          <w:rFonts w:ascii="宋体" w:eastAsia="宋体" w:hAnsi="宋体"/>
          <w:sz w:val="24"/>
          <w:lang w:bidi="ar"/>
        </w:rPr>
      </w:pPr>
    </w:p>
    <w:p w14:paraId="1234E9DC" w14:textId="647F0D8E" w:rsidR="00BF323E" w:rsidRPr="001D3E50" w:rsidRDefault="00BF323E" w:rsidP="00BF323E">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附：法定代表人身份证复印件</w:t>
      </w:r>
    </w:p>
    <w:p w14:paraId="045D686B" w14:textId="77777777" w:rsidR="00F416E4" w:rsidRDefault="00F416E4">
      <w:pPr>
        <w:widowControl/>
        <w:jc w:val="left"/>
        <w:rPr>
          <w:rFonts w:ascii="宋体" w:hAnsi="宋体" w:hint="eastAsia"/>
          <w:sz w:val="28"/>
          <w:szCs w:val="28"/>
          <w:lang w:bidi="ar"/>
        </w:rPr>
      </w:pPr>
      <w:r>
        <w:rPr>
          <w:rFonts w:ascii="宋体" w:hAnsi="宋体"/>
          <w:sz w:val="28"/>
          <w:szCs w:val="28"/>
          <w:lang w:bidi="ar"/>
        </w:rPr>
        <w:br w:type="page"/>
      </w:r>
    </w:p>
    <w:p w14:paraId="4C744485" w14:textId="58ACB033" w:rsidR="008F329A" w:rsidRPr="001D3E50" w:rsidRDefault="006473AD" w:rsidP="008F329A">
      <w:pPr>
        <w:pStyle w:val="a0"/>
        <w:ind w:firstLineChars="200" w:firstLine="560"/>
        <w:rPr>
          <w:rFonts w:ascii="宋体" w:eastAsia="宋体" w:hAnsi="宋体"/>
          <w:sz w:val="28"/>
          <w:szCs w:val="28"/>
          <w:lang w:bidi="ar"/>
        </w:rPr>
      </w:pPr>
      <w:r>
        <w:rPr>
          <w:rFonts w:ascii="宋体" w:eastAsia="宋体" w:hAnsi="宋体"/>
          <w:sz w:val="28"/>
          <w:szCs w:val="28"/>
          <w:lang w:bidi="ar"/>
        </w:rPr>
        <w:lastRenderedPageBreak/>
        <w:t>三</w:t>
      </w:r>
      <w:r w:rsidR="008F329A" w:rsidRPr="001D3E50">
        <w:rPr>
          <w:rFonts w:ascii="宋体" w:eastAsia="宋体" w:hAnsi="宋体"/>
          <w:sz w:val="28"/>
          <w:szCs w:val="28"/>
          <w:lang w:bidi="ar"/>
        </w:rPr>
        <w:t>、法定代表人授权委托书</w:t>
      </w:r>
    </w:p>
    <w:p w14:paraId="23756E39"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本授权委托书声明：本人</w:t>
      </w:r>
      <w:r w:rsidRPr="001D3E50">
        <w:rPr>
          <w:rFonts w:ascii="宋体" w:eastAsia="宋体" w:hAnsi="宋体"/>
          <w:sz w:val="24"/>
          <w:u w:val="single"/>
          <w:lang w:bidi="ar"/>
        </w:rPr>
        <w:t xml:space="preserve">             </w:t>
      </w:r>
      <w:r w:rsidRPr="001D3E50">
        <w:rPr>
          <w:rFonts w:ascii="宋体" w:eastAsia="宋体" w:hAnsi="宋体"/>
          <w:sz w:val="24"/>
          <w:lang w:bidi="ar"/>
        </w:rPr>
        <w:t xml:space="preserve">（姓名）系 </w:t>
      </w:r>
      <w:r w:rsidRPr="001D3E50">
        <w:rPr>
          <w:rFonts w:ascii="宋体" w:eastAsia="宋体" w:hAnsi="宋体"/>
          <w:sz w:val="24"/>
          <w:u w:val="single"/>
          <w:lang w:bidi="ar"/>
        </w:rPr>
        <w:t xml:space="preserve">            </w:t>
      </w:r>
      <w:r w:rsidRPr="001D3E50">
        <w:rPr>
          <w:rFonts w:ascii="宋体" w:eastAsia="宋体" w:hAnsi="宋体"/>
          <w:sz w:val="24"/>
          <w:lang w:bidi="ar"/>
        </w:rPr>
        <w:t>（投标单位）的法定代表人，现授权委托</w:t>
      </w:r>
      <w:r w:rsidRPr="001D3E50">
        <w:rPr>
          <w:rFonts w:ascii="宋体" w:eastAsia="宋体" w:hAnsi="宋体"/>
          <w:sz w:val="24"/>
          <w:u w:val="single"/>
          <w:lang w:bidi="ar"/>
        </w:rPr>
        <w:t xml:space="preserve">       </w:t>
      </w:r>
      <w:r w:rsidRPr="001D3E50">
        <w:rPr>
          <w:rFonts w:ascii="宋体" w:eastAsia="宋体" w:hAnsi="宋体"/>
          <w:sz w:val="24"/>
          <w:lang w:bidi="ar"/>
        </w:rPr>
        <w:t>（姓名）为我的代理人。参加</w:t>
      </w:r>
      <w:r w:rsidRPr="001D3E50">
        <w:rPr>
          <w:rFonts w:ascii="宋体" w:eastAsia="宋体" w:hAnsi="宋体"/>
          <w:sz w:val="24"/>
          <w:u w:val="single"/>
          <w:lang w:bidi="ar"/>
        </w:rPr>
        <w:t xml:space="preserve">        </w:t>
      </w:r>
      <w:r w:rsidRPr="001D3E50">
        <w:rPr>
          <w:rFonts w:ascii="宋体" w:eastAsia="宋体" w:hAnsi="宋体"/>
          <w:sz w:val="24"/>
          <w:lang w:bidi="ar"/>
        </w:rPr>
        <w:t>（项目名称）询价采购。授权委托人在询价采购过程中所签署的一切文件和处理与之有关的一切事务，我均予以承认，其法律后果由我方承担。</w:t>
      </w:r>
    </w:p>
    <w:p w14:paraId="6B123441"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代理人无转委托权，特此委托。</w:t>
      </w:r>
    </w:p>
    <w:p w14:paraId="346BA09E" w14:textId="77777777" w:rsidR="008F329A" w:rsidRPr="001D3E50" w:rsidRDefault="008F329A" w:rsidP="008F329A">
      <w:pPr>
        <w:pStyle w:val="a0"/>
        <w:spacing w:line="360" w:lineRule="auto"/>
        <w:ind w:firstLineChars="200" w:firstLine="480"/>
        <w:rPr>
          <w:rFonts w:ascii="宋体" w:eastAsia="宋体" w:hAnsi="宋体"/>
          <w:sz w:val="24"/>
          <w:lang w:bidi="ar"/>
        </w:rPr>
      </w:pPr>
    </w:p>
    <w:p w14:paraId="1FFDA2BE"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 xml:space="preserve">投标单位（盖章）： </w:t>
      </w:r>
      <w:r w:rsidRPr="001D3E50">
        <w:rPr>
          <w:rFonts w:ascii="宋体" w:eastAsia="宋体" w:hAnsi="宋体"/>
          <w:sz w:val="24"/>
          <w:u w:val="single"/>
          <w:lang w:bidi="ar"/>
        </w:rPr>
        <w:t xml:space="preserve">                   </w:t>
      </w:r>
      <w:r w:rsidRPr="001D3E50">
        <w:rPr>
          <w:rFonts w:ascii="宋体" w:eastAsia="宋体" w:hAnsi="宋体" w:hint="default"/>
          <w:sz w:val="24"/>
          <w:u w:val="single"/>
          <w:lang w:bidi="ar"/>
        </w:rPr>
        <w:t xml:space="preserve">      </w:t>
      </w:r>
      <w:r w:rsidRPr="001D3E50">
        <w:rPr>
          <w:rFonts w:ascii="宋体" w:eastAsia="宋体" w:hAnsi="宋体"/>
          <w:sz w:val="24"/>
          <w:u w:val="single"/>
          <w:lang w:bidi="ar"/>
        </w:rPr>
        <w:t xml:space="preserve">   </w:t>
      </w:r>
    </w:p>
    <w:p w14:paraId="60592897"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法定代表人（签字或盖章）：</w:t>
      </w:r>
      <w:r w:rsidRPr="001D3E50">
        <w:rPr>
          <w:rFonts w:ascii="宋体" w:eastAsia="宋体" w:hAnsi="宋体"/>
          <w:sz w:val="24"/>
          <w:u w:val="single"/>
          <w:lang w:bidi="ar"/>
        </w:rPr>
        <w:t xml:space="preserve">                     </w:t>
      </w:r>
    </w:p>
    <w:p w14:paraId="57771354"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代理人：</w:t>
      </w:r>
      <w:r w:rsidRPr="001D3E50">
        <w:rPr>
          <w:rFonts w:ascii="宋体" w:eastAsia="宋体" w:hAnsi="宋体"/>
          <w:sz w:val="24"/>
          <w:u w:val="single"/>
          <w:lang w:bidi="ar"/>
        </w:rPr>
        <w:t xml:space="preserve">       </w:t>
      </w:r>
      <w:r w:rsidRPr="001D3E50">
        <w:rPr>
          <w:rFonts w:ascii="宋体" w:eastAsia="宋体" w:hAnsi="宋体"/>
          <w:sz w:val="24"/>
          <w:lang w:bidi="ar"/>
        </w:rPr>
        <w:t>性  别：</w:t>
      </w:r>
      <w:r w:rsidRPr="001D3E50">
        <w:rPr>
          <w:rFonts w:ascii="宋体" w:eastAsia="宋体" w:hAnsi="宋体"/>
          <w:sz w:val="24"/>
          <w:u w:val="single"/>
          <w:lang w:bidi="ar"/>
        </w:rPr>
        <w:t xml:space="preserve">     </w:t>
      </w:r>
      <w:r w:rsidRPr="001D3E50">
        <w:rPr>
          <w:rFonts w:ascii="宋体" w:eastAsia="宋体" w:hAnsi="宋体"/>
          <w:sz w:val="24"/>
          <w:lang w:bidi="ar"/>
        </w:rPr>
        <w:t xml:space="preserve"> 年   龄：</w:t>
      </w:r>
      <w:r w:rsidRPr="001D3E50">
        <w:rPr>
          <w:rFonts w:ascii="宋体" w:eastAsia="宋体" w:hAnsi="宋体"/>
          <w:sz w:val="24"/>
          <w:u w:val="single"/>
          <w:lang w:bidi="ar"/>
        </w:rPr>
        <w:t xml:space="preserve">     </w:t>
      </w:r>
    </w:p>
    <w:p w14:paraId="0E2D5BA1"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身份证号码：</w:t>
      </w:r>
      <w:r w:rsidRPr="001D3E50">
        <w:rPr>
          <w:rFonts w:ascii="宋体" w:eastAsia="宋体" w:hAnsi="宋体"/>
          <w:sz w:val="24"/>
          <w:u w:val="single"/>
          <w:lang w:bidi="ar"/>
        </w:rPr>
        <w:t xml:space="preserve">                         </w:t>
      </w:r>
    </w:p>
    <w:p w14:paraId="7D20E85B"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 xml:space="preserve">职   </w:t>
      </w:r>
      <w:proofErr w:type="gramStart"/>
      <w:r w:rsidRPr="001D3E50">
        <w:rPr>
          <w:rFonts w:ascii="宋体" w:eastAsia="宋体" w:hAnsi="宋体"/>
          <w:sz w:val="24"/>
          <w:lang w:bidi="ar"/>
        </w:rPr>
        <w:t>务</w:t>
      </w:r>
      <w:proofErr w:type="gramEnd"/>
      <w:r w:rsidRPr="001D3E50">
        <w:rPr>
          <w:rFonts w:ascii="宋体" w:eastAsia="宋体" w:hAnsi="宋体"/>
          <w:sz w:val="24"/>
          <w:lang w:bidi="ar"/>
        </w:rPr>
        <w:t>：</w:t>
      </w:r>
      <w:r w:rsidRPr="001D3E50">
        <w:rPr>
          <w:rFonts w:ascii="宋体" w:eastAsia="宋体" w:hAnsi="宋体"/>
          <w:sz w:val="24"/>
          <w:u w:val="single"/>
          <w:lang w:bidi="ar"/>
        </w:rPr>
        <w:t xml:space="preserve">            </w:t>
      </w:r>
    </w:p>
    <w:p w14:paraId="727EE617"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授权期限：</w:t>
      </w:r>
      <w:r w:rsidRPr="001D3E50">
        <w:rPr>
          <w:rFonts w:ascii="宋体" w:eastAsia="宋体" w:hAnsi="宋体"/>
          <w:sz w:val="24"/>
          <w:u w:val="single"/>
          <w:lang w:bidi="ar"/>
        </w:rPr>
        <w:t xml:space="preserve">            </w:t>
      </w:r>
    </w:p>
    <w:p w14:paraId="094DE417"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附：法定代表人、代理人身份证复印件</w:t>
      </w:r>
    </w:p>
    <w:p w14:paraId="0C33F0D8" w14:textId="77777777" w:rsidR="008F329A"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 xml:space="preserve"> </w:t>
      </w:r>
    </w:p>
    <w:p w14:paraId="082082C1" w14:textId="051036B8" w:rsidR="006473AD" w:rsidRDefault="006473AD" w:rsidP="009779B4">
      <w:pPr>
        <w:pStyle w:val="a0"/>
        <w:ind w:firstLineChars="200" w:firstLine="560"/>
        <w:rPr>
          <w:rFonts w:ascii="宋体" w:eastAsia="宋体" w:hAnsi="宋体"/>
          <w:sz w:val="28"/>
          <w:szCs w:val="28"/>
          <w:lang w:bidi="ar"/>
        </w:rPr>
      </w:pPr>
      <w:r w:rsidRPr="009779B4">
        <w:rPr>
          <w:rFonts w:ascii="宋体" w:eastAsia="宋体" w:hAnsi="宋体"/>
          <w:sz w:val="28"/>
          <w:szCs w:val="28"/>
          <w:lang w:bidi="ar"/>
        </w:rPr>
        <w:t>四、资格证明文件</w:t>
      </w:r>
    </w:p>
    <w:p w14:paraId="6B4D3D19" w14:textId="77777777" w:rsidR="00D65E1C" w:rsidRPr="00D65E1C" w:rsidRDefault="00D65E1C" w:rsidP="00D65E1C">
      <w:pPr>
        <w:pStyle w:val="a0"/>
        <w:spacing w:line="360" w:lineRule="auto"/>
        <w:ind w:firstLineChars="200" w:firstLine="480"/>
        <w:rPr>
          <w:rFonts w:ascii="宋体" w:eastAsia="宋体" w:hAnsi="宋体"/>
          <w:sz w:val="24"/>
          <w:lang w:bidi="ar"/>
        </w:rPr>
      </w:pPr>
      <w:r w:rsidRPr="00D65E1C">
        <w:rPr>
          <w:rFonts w:ascii="宋体" w:eastAsia="宋体" w:hAnsi="宋体"/>
          <w:sz w:val="24"/>
          <w:lang w:bidi="ar"/>
        </w:rPr>
        <w:t xml:space="preserve">1.取得营业执照、税务登记证、组织机构代码证或有效的“三证合一”的营业执照，具有独立法人资格； </w:t>
      </w:r>
    </w:p>
    <w:p w14:paraId="52D16D0E" w14:textId="0D2DDC26" w:rsidR="00D65E1C" w:rsidRDefault="00D65E1C" w:rsidP="00D65E1C">
      <w:pPr>
        <w:pStyle w:val="a0"/>
        <w:spacing w:line="360" w:lineRule="auto"/>
        <w:ind w:firstLineChars="200" w:firstLine="480"/>
        <w:rPr>
          <w:rFonts w:ascii="宋体" w:eastAsia="宋体" w:hAnsi="宋体" w:hint="default"/>
          <w:sz w:val="24"/>
          <w:lang w:bidi="ar"/>
        </w:rPr>
      </w:pPr>
      <w:r w:rsidRPr="00D65E1C">
        <w:rPr>
          <w:rFonts w:ascii="宋体" w:eastAsia="宋体" w:hAnsi="宋体"/>
          <w:sz w:val="24"/>
          <w:lang w:bidi="ar"/>
        </w:rPr>
        <w:t>2.信誉要求：供应商未被列入“信用中国(www.creditchina.gov.cn)”失信被执行人或重大税收违法案件当事人名单或政府采购严重违法失信名单；不处于“中国政府采购网(www.ccgp.gov.cn)”政府采购严重违法失信行为信息记录中的禁止参加政府采购活动期间。</w:t>
      </w:r>
    </w:p>
    <w:p w14:paraId="27FF533C" w14:textId="425D1F36" w:rsidR="008F329A" w:rsidRPr="001D3E50" w:rsidRDefault="00464C02" w:rsidP="008F329A">
      <w:pPr>
        <w:pStyle w:val="a0"/>
        <w:ind w:firstLineChars="200" w:firstLine="560"/>
        <w:rPr>
          <w:rFonts w:ascii="宋体" w:eastAsia="宋体" w:hAnsi="宋体"/>
          <w:sz w:val="28"/>
          <w:szCs w:val="28"/>
          <w:lang w:bidi="ar"/>
        </w:rPr>
      </w:pPr>
      <w:r>
        <w:rPr>
          <w:rFonts w:ascii="宋体" w:eastAsia="宋体" w:hAnsi="宋体"/>
          <w:sz w:val="28"/>
          <w:szCs w:val="28"/>
          <w:lang w:bidi="ar"/>
        </w:rPr>
        <w:t>五</w:t>
      </w:r>
      <w:r w:rsidR="008F329A" w:rsidRPr="001D3E50">
        <w:rPr>
          <w:rFonts w:ascii="宋体" w:eastAsia="宋体" w:hAnsi="宋体"/>
          <w:sz w:val="28"/>
          <w:szCs w:val="28"/>
          <w:lang w:bidi="ar"/>
        </w:rPr>
        <w:t>、</w:t>
      </w:r>
      <w:r w:rsidRPr="00464C02">
        <w:rPr>
          <w:rFonts w:ascii="宋体" w:eastAsia="宋体" w:hAnsi="宋体"/>
          <w:sz w:val="28"/>
          <w:szCs w:val="28"/>
          <w:lang w:bidi="ar"/>
        </w:rPr>
        <w:t>供应商认为有必要提供的其他证明材料</w:t>
      </w:r>
    </w:p>
    <w:p w14:paraId="02030451" w14:textId="33635F38" w:rsidR="008F329A" w:rsidRPr="004C2150" w:rsidRDefault="00464C02" w:rsidP="008F329A">
      <w:pPr>
        <w:pStyle w:val="a0"/>
        <w:spacing w:line="360" w:lineRule="auto"/>
        <w:ind w:firstLineChars="200" w:firstLine="480"/>
        <w:rPr>
          <w:rFonts w:ascii="宋体" w:eastAsia="宋体" w:hAnsi="宋体"/>
          <w:sz w:val="24"/>
          <w:lang w:bidi="ar"/>
        </w:rPr>
      </w:pPr>
      <w:r>
        <w:rPr>
          <w:rFonts w:ascii="宋体" w:eastAsia="宋体" w:hAnsi="宋体"/>
          <w:sz w:val="24"/>
          <w:lang w:bidi="ar"/>
        </w:rPr>
        <w:t>1</w:t>
      </w:r>
      <w:r w:rsidR="004C2150" w:rsidRPr="00E36467">
        <w:rPr>
          <w:rFonts w:ascii="宋体" w:eastAsia="宋体" w:hAnsi="宋体"/>
          <w:sz w:val="24"/>
          <w:lang w:bidi="ar"/>
        </w:rPr>
        <w:t>、供应商认为有必要提供的其他证明材料。</w:t>
      </w:r>
    </w:p>
    <w:sectPr w:rsidR="008F329A" w:rsidRPr="004C2150" w:rsidSect="00197E04">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32EEE" w14:textId="77777777" w:rsidR="006154B0" w:rsidRDefault="006154B0" w:rsidP="00841B49">
      <w:r>
        <w:separator/>
      </w:r>
    </w:p>
  </w:endnote>
  <w:endnote w:type="continuationSeparator" w:id="0">
    <w:p w14:paraId="3779E9E9" w14:textId="77777777" w:rsidR="006154B0" w:rsidRDefault="006154B0" w:rsidP="0084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DC293" w14:textId="77777777" w:rsidR="006154B0" w:rsidRDefault="006154B0" w:rsidP="00841B49">
      <w:r>
        <w:separator/>
      </w:r>
    </w:p>
  </w:footnote>
  <w:footnote w:type="continuationSeparator" w:id="0">
    <w:p w14:paraId="58771884" w14:textId="77777777" w:rsidR="006154B0" w:rsidRDefault="006154B0" w:rsidP="00841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331B3C"/>
    <w:multiLevelType w:val="hybridMultilevel"/>
    <w:tmpl w:val="9BAEFE9C"/>
    <w:lvl w:ilvl="0" w:tplc="1BE211D8">
      <w:start w:val="9"/>
      <w:numFmt w:val="none"/>
      <w:lvlText w:val="九、"/>
      <w:lvlJc w:val="left"/>
      <w:pPr>
        <w:ind w:left="720" w:hanging="720"/>
      </w:pPr>
      <w:rPr>
        <w:rFonts w:hint="default"/>
        <w:color w:val="0563C1" w:themeColor="hyperlink"/>
        <w:u w:val="single"/>
      </w:rPr>
    </w:lvl>
    <w:lvl w:ilvl="1" w:tplc="73C84E9A">
      <w:start w:val="1"/>
      <w:numFmt w:val="japaneseCounting"/>
      <w:lvlText w:val="%2、"/>
      <w:lvlJc w:val="left"/>
      <w:pPr>
        <w:ind w:left="1160" w:hanging="72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4286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AE"/>
    <w:rsid w:val="00012E68"/>
    <w:rsid w:val="000712AD"/>
    <w:rsid w:val="000936CF"/>
    <w:rsid w:val="000B2215"/>
    <w:rsid w:val="000C0710"/>
    <w:rsid w:val="000D42AD"/>
    <w:rsid w:val="000D47B8"/>
    <w:rsid w:val="000E5C77"/>
    <w:rsid w:val="000F7064"/>
    <w:rsid w:val="00130B7C"/>
    <w:rsid w:val="00166C10"/>
    <w:rsid w:val="00185242"/>
    <w:rsid w:val="00197E04"/>
    <w:rsid w:val="001A22E9"/>
    <w:rsid w:val="001B58C7"/>
    <w:rsid w:val="001C2ED5"/>
    <w:rsid w:val="001C50B7"/>
    <w:rsid w:val="001D3E50"/>
    <w:rsid w:val="001F1E71"/>
    <w:rsid w:val="0022255F"/>
    <w:rsid w:val="002253D2"/>
    <w:rsid w:val="002457A2"/>
    <w:rsid w:val="0026444E"/>
    <w:rsid w:val="00273BED"/>
    <w:rsid w:val="002C3608"/>
    <w:rsid w:val="002C7E47"/>
    <w:rsid w:val="002E0A5B"/>
    <w:rsid w:val="00323008"/>
    <w:rsid w:val="00324AF8"/>
    <w:rsid w:val="003263BC"/>
    <w:rsid w:val="0034142A"/>
    <w:rsid w:val="00387899"/>
    <w:rsid w:val="003952FF"/>
    <w:rsid w:val="003A0D68"/>
    <w:rsid w:val="003C69C2"/>
    <w:rsid w:val="003E36F0"/>
    <w:rsid w:val="003E6ECE"/>
    <w:rsid w:val="003F6CB2"/>
    <w:rsid w:val="0040431F"/>
    <w:rsid w:val="00413B5F"/>
    <w:rsid w:val="00464C02"/>
    <w:rsid w:val="00494BE0"/>
    <w:rsid w:val="004C2150"/>
    <w:rsid w:val="004C3738"/>
    <w:rsid w:val="004D0386"/>
    <w:rsid w:val="004D15F5"/>
    <w:rsid w:val="00517AF9"/>
    <w:rsid w:val="00523F73"/>
    <w:rsid w:val="00525925"/>
    <w:rsid w:val="0053285B"/>
    <w:rsid w:val="00535C0B"/>
    <w:rsid w:val="005414F8"/>
    <w:rsid w:val="00551AAF"/>
    <w:rsid w:val="00570A4F"/>
    <w:rsid w:val="005779B8"/>
    <w:rsid w:val="00580B37"/>
    <w:rsid w:val="005B55AE"/>
    <w:rsid w:val="005C0A73"/>
    <w:rsid w:val="005C2922"/>
    <w:rsid w:val="005E0855"/>
    <w:rsid w:val="00600CF5"/>
    <w:rsid w:val="006016FB"/>
    <w:rsid w:val="006154B0"/>
    <w:rsid w:val="006352CA"/>
    <w:rsid w:val="006473AD"/>
    <w:rsid w:val="00655916"/>
    <w:rsid w:val="006668EE"/>
    <w:rsid w:val="00670EA0"/>
    <w:rsid w:val="00692851"/>
    <w:rsid w:val="0069660F"/>
    <w:rsid w:val="006B53B0"/>
    <w:rsid w:val="006C7D63"/>
    <w:rsid w:val="006E74AE"/>
    <w:rsid w:val="00711358"/>
    <w:rsid w:val="00747784"/>
    <w:rsid w:val="00760E8E"/>
    <w:rsid w:val="007626A1"/>
    <w:rsid w:val="00796AEC"/>
    <w:rsid w:val="007A502D"/>
    <w:rsid w:val="007C6ADC"/>
    <w:rsid w:val="007D457B"/>
    <w:rsid w:val="00806FD0"/>
    <w:rsid w:val="00841B49"/>
    <w:rsid w:val="008647B9"/>
    <w:rsid w:val="008735D6"/>
    <w:rsid w:val="0088281F"/>
    <w:rsid w:val="008828B8"/>
    <w:rsid w:val="008D00DC"/>
    <w:rsid w:val="008D0157"/>
    <w:rsid w:val="008E7081"/>
    <w:rsid w:val="008F329A"/>
    <w:rsid w:val="00967ECB"/>
    <w:rsid w:val="009779B4"/>
    <w:rsid w:val="009A55DA"/>
    <w:rsid w:val="009C6096"/>
    <w:rsid w:val="009E5AF0"/>
    <w:rsid w:val="009F668C"/>
    <w:rsid w:val="00A370B3"/>
    <w:rsid w:val="00A81F40"/>
    <w:rsid w:val="00B54AC5"/>
    <w:rsid w:val="00BC7181"/>
    <w:rsid w:val="00BE324A"/>
    <w:rsid w:val="00BF323E"/>
    <w:rsid w:val="00C50F28"/>
    <w:rsid w:val="00C823EE"/>
    <w:rsid w:val="00C8369C"/>
    <w:rsid w:val="00CA0E0F"/>
    <w:rsid w:val="00CC0536"/>
    <w:rsid w:val="00CC2C4D"/>
    <w:rsid w:val="00D10108"/>
    <w:rsid w:val="00D52751"/>
    <w:rsid w:val="00D65E1C"/>
    <w:rsid w:val="00D90812"/>
    <w:rsid w:val="00DA27DF"/>
    <w:rsid w:val="00E02B43"/>
    <w:rsid w:val="00E14DB0"/>
    <w:rsid w:val="00E55E8D"/>
    <w:rsid w:val="00E62BBF"/>
    <w:rsid w:val="00E76F22"/>
    <w:rsid w:val="00EA7348"/>
    <w:rsid w:val="00EB35CA"/>
    <w:rsid w:val="00EC1D66"/>
    <w:rsid w:val="00EF4DC7"/>
    <w:rsid w:val="00F1337C"/>
    <w:rsid w:val="00F24652"/>
    <w:rsid w:val="00F416E4"/>
    <w:rsid w:val="00F45B91"/>
    <w:rsid w:val="00F6271C"/>
    <w:rsid w:val="00F97A9F"/>
    <w:rsid w:val="00FD3CF2"/>
    <w:rsid w:val="00FE77E5"/>
    <w:rsid w:val="00FF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1DE08"/>
  <w15:chartTrackingRefBased/>
  <w15:docId w15:val="{AA182E4F-3FC5-4289-91F4-14A90ABF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F329A"/>
    <w:pPr>
      <w:widowControl w:val="0"/>
      <w:jc w:val="both"/>
    </w:pPr>
    <w:rPr>
      <w:rFonts w:ascii="Times New Roman" w:hAnsi="Times New Roman" w:cs="Times New Roman"/>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5B55AE"/>
    <w:pPr>
      <w:spacing w:after="120"/>
    </w:pPr>
    <w:rPr>
      <w:rFonts w:ascii="等线" w:eastAsia="等线" w:hAnsi="等线" w:hint="eastAsia"/>
    </w:rPr>
  </w:style>
  <w:style w:type="character" w:customStyle="1" w:styleId="a4">
    <w:name w:val="正文文本 字符"/>
    <w:basedOn w:val="a1"/>
    <w:link w:val="a0"/>
    <w:qFormat/>
    <w:rsid w:val="005B55AE"/>
    <w:rPr>
      <w:rFonts w:ascii="等线" w:eastAsia="等线" w:hAnsi="等线" w:cs="Times New Roman"/>
      <w:sz w:val="21"/>
      <w:szCs w:val="24"/>
    </w:rPr>
  </w:style>
  <w:style w:type="paragraph" w:styleId="a5">
    <w:name w:val="Normal (Web)"/>
    <w:basedOn w:val="a"/>
    <w:uiPriority w:val="99"/>
    <w:qFormat/>
    <w:rsid w:val="005B55AE"/>
    <w:pPr>
      <w:widowControl/>
      <w:spacing w:before="100" w:beforeAutospacing="1" w:after="100" w:afterAutospacing="1"/>
      <w:jc w:val="left"/>
    </w:pPr>
    <w:rPr>
      <w:rFonts w:ascii="宋体" w:hAnsi="宋体" w:cs="宋体"/>
      <w:kern w:val="0"/>
      <w:sz w:val="24"/>
    </w:rPr>
  </w:style>
  <w:style w:type="paragraph" w:styleId="a6">
    <w:name w:val="header"/>
    <w:basedOn w:val="a"/>
    <w:link w:val="a7"/>
    <w:uiPriority w:val="99"/>
    <w:unhideWhenUsed/>
    <w:rsid w:val="00841B4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sid w:val="00841B49"/>
    <w:rPr>
      <w:rFonts w:ascii="Times New Roman" w:hAnsi="Times New Roman" w:cs="Times New Roman"/>
      <w:sz w:val="18"/>
      <w:szCs w:val="18"/>
    </w:rPr>
  </w:style>
  <w:style w:type="paragraph" w:styleId="a8">
    <w:name w:val="footer"/>
    <w:basedOn w:val="a"/>
    <w:link w:val="a9"/>
    <w:uiPriority w:val="99"/>
    <w:unhideWhenUsed/>
    <w:rsid w:val="00841B49"/>
    <w:pPr>
      <w:tabs>
        <w:tab w:val="center" w:pos="4153"/>
        <w:tab w:val="right" w:pos="8306"/>
      </w:tabs>
      <w:snapToGrid w:val="0"/>
      <w:jc w:val="left"/>
    </w:pPr>
    <w:rPr>
      <w:sz w:val="18"/>
      <w:szCs w:val="18"/>
    </w:rPr>
  </w:style>
  <w:style w:type="character" w:customStyle="1" w:styleId="a9">
    <w:name w:val="页脚 字符"/>
    <w:basedOn w:val="a1"/>
    <w:link w:val="a8"/>
    <w:uiPriority w:val="99"/>
    <w:rsid w:val="00841B49"/>
    <w:rPr>
      <w:rFonts w:ascii="Times New Roman" w:hAnsi="Times New Roman" w:cs="Times New Roman"/>
      <w:sz w:val="18"/>
      <w:szCs w:val="18"/>
    </w:rPr>
  </w:style>
  <w:style w:type="table" w:styleId="aa">
    <w:name w:val="Table Grid"/>
    <w:basedOn w:val="a2"/>
    <w:qFormat/>
    <w:rsid w:val="002C3608"/>
    <w:pPr>
      <w:widowControl w:val="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uiPriority w:val="10"/>
    <w:qFormat/>
    <w:rsid w:val="002C3608"/>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1"/>
    <w:link w:val="ab"/>
    <w:uiPriority w:val="10"/>
    <w:rsid w:val="002C3608"/>
    <w:rPr>
      <w:rFonts w:asciiTheme="majorHAnsi" w:eastAsiaTheme="majorEastAsia" w:hAnsiTheme="majorHAnsi" w:cstheme="majorBidi"/>
      <w:b/>
      <w:bCs/>
      <w:sz w:val="32"/>
      <w:szCs w:val="32"/>
    </w:rPr>
  </w:style>
  <w:style w:type="paragraph" w:customStyle="1" w:styleId="ad">
    <w:name w:val="二级标题"/>
    <w:next w:val="a"/>
    <w:link w:val="ae"/>
    <w:qFormat/>
    <w:rsid w:val="00F416E4"/>
    <w:pPr>
      <w:spacing w:beforeLines="60" w:before="60" w:afterLines="10" w:after="10" w:line="440" w:lineRule="exact"/>
      <w:outlineLvl w:val="1"/>
    </w:pPr>
    <w:rPr>
      <w:rFonts w:ascii="Times New Roman" w:hAnsi="Times New Roman" w:cs="华文楷体"/>
      <w:b/>
      <w:kern w:val="0"/>
      <w:sz w:val="28"/>
      <w:szCs w:val="48"/>
    </w:rPr>
  </w:style>
  <w:style w:type="character" w:customStyle="1" w:styleId="ae">
    <w:name w:val="二级标题 字符"/>
    <w:link w:val="ad"/>
    <w:qFormat/>
    <w:rsid w:val="00F416E4"/>
    <w:rPr>
      <w:rFonts w:ascii="Times New Roman" w:hAnsi="Times New Roman" w:cs="华文楷体"/>
      <w:b/>
      <w:kern w:val="0"/>
      <w:sz w:val="2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81197">
      <w:bodyDiv w:val="1"/>
      <w:marLeft w:val="0"/>
      <w:marRight w:val="0"/>
      <w:marTop w:val="0"/>
      <w:marBottom w:val="0"/>
      <w:divBdr>
        <w:top w:val="none" w:sz="0" w:space="0" w:color="auto"/>
        <w:left w:val="none" w:sz="0" w:space="0" w:color="auto"/>
        <w:bottom w:val="none" w:sz="0" w:space="0" w:color="auto"/>
        <w:right w:val="none" w:sz="0" w:space="0" w:color="auto"/>
      </w:divBdr>
    </w:div>
    <w:div w:id="71702419">
      <w:bodyDiv w:val="1"/>
      <w:marLeft w:val="0"/>
      <w:marRight w:val="0"/>
      <w:marTop w:val="0"/>
      <w:marBottom w:val="0"/>
      <w:divBdr>
        <w:top w:val="none" w:sz="0" w:space="0" w:color="auto"/>
        <w:left w:val="none" w:sz="0" w:space="0" w:color="auto"/>
        <w:bottom w:val="none" w:sz="0" w:space="0" w:color="auto"/>
        <w:right w:val="none" w:sz="0" w:space="0" w:color="auto"/>
      </w:divBdr>
    </w:div>
    <w:div w:id="174345992">
      <w:bodyDiv w:val="1"/>
      <w:marLeft w:val="0"/>
      <w:marRight w:val="0"/>
      <w:marTop w:val="0"/>
      <w:marBottom w:val="0"/>
      <w:divBdr>
        <w:top w:val="none" w:sz="0" w:space="0" w:color="auto"/>
        <w:left w:val="none" w:sz="0" w:space="0" w:color="auto"/>
        <w:bottom w:val="none" w:sz="0" w:space="0" w:color="auto"/>
        <w:right w:val="none" w:sz="0" w:space="0" w:color="auto"/>
      </w:divBdr>
    </w:div>
    <w:div w:id="277951491">
      <w:bodyDiv w:val="1"/>
      <w:marLeft w:val="0"/>
      <w:marRight w:val="0"/>
      <w:marTop w:val="0"/>
      <w:marBottom w:val="0"/>
      <w:divBdr>
        <w:top w:val="none" w:sz="0" w:space="0" w:color="auto"/>
        <w:left w:val="none" w:sz="0" w:space="0" w:color="auto"/>
        <w:bottom w:val="none" w:sz="0" w:space="0" w:color="auto"/>
        <w:right w:val="none" w:sz="0" w:space="0" w:color="auto"/>
      </w:divBdr>
    </w:div>
    <w:div w:id="302734518">
      <w:bodyDiv w:val="1"/>
      <w:marLeft w:val="0"/>
      <w:marRight w:val="0"/>
      <w:marTop w:val="0"/>
      <w:marBottom w:val="0"/>
      <w:divBdr>
        <w:top w:val="none" w:sz="0" w:space="0" w:color="auto"/>
        <w:left w:val="none" w:sz="0" w:space="0" w:color="auto"/>
        <w:bottom w:val="none" w:sz="0" w:space="0" w:color="auto"/>
        <w:right w:val="none" w:sz="0" w:space="0" w:color="auto"/>
      </w:divBdr>
    </w:div>
    <w:div w:id="312300962">
      <w:bodyDiv w:val="1"/>
      <w:marLeft w:val="0"/>
      <w:marRight w:val="0"/>
      <w:marTop w:val="0"/>
      <w:marBottom w:val="0"/>
      <w:divBdr>
        <w:top w:val="none" w:sz="0" w:space="0" w:color="auto"/>
        <w:left w:val="none" w:sz="0" w:space="0" w:color="auto"/>
        <w:bottom w:val="none" w:sz="0" w:space="0" w:color="auto"/>
        <w:right w:val="none" w:sz="0" w:space="0" w:color="auto"/>
      </w:divBdr>
    </w:div>
    <w:div w:id="331301493">
      <w:bodyDiv w:val="1"/>
      <w:marLeft w:val="0"/>
      <w:marRight w:val="0"/>
      <w:marTop w:val="0"/>
      <w:marBottom w:val="0"/>
      <w:divBdr>
        <w:top w:val="none" w:sz="0" w:space="0" w:color="auto"/>
        <w:left w:val="none" w:sz="0" w:space="0" w:color="auto"/>
        <w:bottom w:val="none" w:sz="0" w:space="0" w:color="auto"/>
        <w:right w:val="none" w:sz="0" w:space="0" w:color="auto"/>
      </w:divBdr>
    </w:div>
    <w:div w:id="570237512">
      <w:bodyDiv w:val="1"/>
      <w:marLeft w:val="0"/>
      <w:marRight w:val="0"/>
      <w:marTop w:val="0"/>
      <w:marBottom w:val="0"/>
      <w:divBdr>
        <w:top w:val="none" w:sz="0" w:space="0" w:color="auto"/>
        <w:left w:val="none" w:sz="0" w:space="0" w:color="auto"/>
        <w:bottom w:val="none" w:sz="0" w:space="0" w:color="auto"/>
        <w:right w:val="none" w:sz="0" w:space="0" w:color="auto"/>
      </w:divBdr>
    </w:div>
    <w:div w:id="580601601">
      <w:bodyDiv w:val="1"/>
      <w:marLeft w:val="0"/>
      <w:marRight w:val="0"/>
      <w:marTop w:val="0"/>
      <w:marBottom w:val="0"/>
      <w:divBdr>
        <w:top w:val="none" w:sz="0" w:space="0" w:color="auto"/>
        <w:left w:val="none" w:sz="0" w:space="0" w:color="auto"/>
        <w:bottom w:val="none" w:sz="0" w:space="0" w:color="auto"/>
        <w:right w:val="none" w:sz="0" w:space="0" w:color="auto"/>
      </w:divBdr>
    </w:div>
    <w:div w:id="671763107">
      <w:bodyDiv w:val="1"/>
      <w:marLeft w:val="0"/>
      <w:marRight w:val="0"/>
      <w:marTop w:val="0"/>
      <w:marBottom w:val="0"/>
      <w:divBdr>
        <w:top w:val="none" w:sz="0" w:space="0" w:color="auto"/>
        <w:left w:val="none" w:sz="0" w:space="0" w:color="auto"/>
        <w:bottom w:val="none" w:sz="0" w:space="0" w:color="auto"/>
        <w:right w:val="none" w:sz="0" w:space="0" w:color="auto"/>
      </w:divBdr>
    </w:div>
    <w:div w:id="885413934">
      <w:bodyDiv w:val="1"/>
      <w:marLeft w:val="0"/>
      <w:marRight w:val="0"/>
      <w:marTop w:val="0"/>
      <w:marBottom w:val="0"/>
      <w:divBdr>
        <w:top w:val="none" w:sz="0" w:space="0" w:color="auto"/>
        <w:left w:val="none" w:sz="0" w:space="0" w:color="auto"/>
        <w:bottom w:val="none" w:sz="0" w:space="0" w:color="auto"/>
        <w:right w:val="none" w:sz="0" w:space="0" w:color="auto"/>
      </w:divBdr>
    </w:div>
    <w:div w:id="893853003">
      <w:bodyDiv w:val="1"/>
      <w:marLeft w:val="0"/>
      <w:marRight w:val="0"/>
      <w:marTop w:val="0"/>
      <w:marBottom w:val="0"/>
      <w:divBdr>
        <w:top w:val="none" w:sz="0" w:space="0" w:color="auto"/>
        <w:left w:val="none" w:sz="0" w:space="0" w:color="auto"/>
        <w:bottom w:val="none" w:sz="0" w:space="0" w:color="auto"/>
        <w:right w:val="none" w:sz="0" w:space="0" w:color="auto"/>
      </w:divBdr>
    </w:div>
    <w:div w:id="939138853">
      <w:bodyDiv w:val="1"/>
      <w:marLeft w:val="0"/>
      <w:marRight w:val="0"/>
      <w:marTop w:val="0"/>
      <w:marBottom w:val="0"/>
      <w:divBdr>
        <w:top w:val="none" w:sz="0" w:space="0" w:color="auto"/>
        <w:left w:val="none" w:sz="0" w:space="0" w:color="auto"/>
        <w:bottom w:val="none" w:sz="0" w:space="0" w:color="auto"/>
        <w:right w:val="none" w:sz="0" w:space="0" w:color="auto"/>
      </w:divBdr>
    </w:div>
    <w:div w:id="986058089">
      <w:bodyDiv w:val="1"/>
      <w:marLeft w:val="0"/>
      <w:marRight w:val="0"/>
      <w:marTop w:val="0"/>
      <w:marBottom w:val="0"/>
      <w:divBdr>
        <w:top w:val="none" w:sz="0" w:space="0" w:color="auto"/>
        <w:left w:val="none" w:sz="0" w:space="0" w:color="auto"/>
        <w:bottom w:val="none" w:sz="0" w:space="0" w:color="auto"/>
        <w:right w:val="none" w:sz="0" w:space="0" w:color="auto"/>
      </w:divBdr>
    </w:div>
    <w:div w:id="986593371">
      <w:bodyDiv w:val="1"/>
      <w:marLeft w:val="0"/>
      <w:marRight w:val="0"/>
      <w:marTop w:val="0"/>
      <w:marBottom w:val="0"/>
      <w:divBdr>
        <w:top w:val="none" w:sz="0" w:space="0" w:color="auto"/>
        <w:left w:val="none" w:sz="0" w:space="0" w:color="auto"/>
        <w:bottom w:val="none" w:sz="0" w:space="0" w:color="auto"/>
        <w:right w:val="none" w:sz="0" w:space="0" w:color="auto"/>
      </w:divBdr>
    </w:div>
    <w:div w:id="1296833058">
      <w:bodyDiv w:val="1"/>
      <w:marLeft w:val="0"/>
      <w:marRight w:val="0"/>
      <w:marTop w:val="0"/>
      <w:marBottom w:val="0"/>
      <w:divBdr>
        <w:top w:val="none" w:sz="0" w:space="0" w:color="auto"/>
        <w:left w:val="none" w:sz="0" w:space="0" w:color="auto"/>
        <w:bottom w:val="none" w:sz="0" w:space="0" w:color="auto"/>
        <w:right w:val="none" w:sz="0" w:space="0" w:color="auto"/>
      </w:divBdr>
    </w:div>
    <w:div w:id="1489831648">
      <w:bodyDiv w:val="1"/>
      <w:marLeft w:val="0"/>
      <w:marRight w:val="0"/>
      <w:marTop w:val="0"/>
      <w:marBottom w:val="0"/>
      <w:divBdr>
        <w:top w:val="none" w:sz="0" w:space="0" w:color="auto"/>
        <w:left w:val="none" w:sz="0" w:space="0" w:color="auto"/>
        <w:bottom w:val="none" w:sz="0" w:space="0" w:color="auto"/>
        <w:right w:val="none" w:sz="0" w:space="0" w:color="auto"/>
      </w:divBdr>
    </w:div>
    <w:div w:id="1685521403">
      <w:bodyDiv w:val="1"/>
      <w:marLeft w:val="0"/>
      <w:marRight w:val="0"/>
      <w:marTop w:val="0"/>
      <w:marBottom w:val="0"/>
      <w:divBdr>
        <w:top w:val="none" w:sz="0" w:space="0" w:color="auto"/>
        <w:left w:val="none" w:sz="0" w:space="0" w:color="auto"/>
        <w:bottom w:val="none" w:sz="0" w:space="0" w:color="auto"/>
        <w:right w:val="none" w:sz="0" w:space="0" w:color="auto"/>
      </w:divBdr>
    </w:div>
    <w:div w:id="1689913419">
      <w:bodyDiv w:val="1"/>
      <w:marLeft w:val="0"/>
      <w:marRight w:val="0"/>
      <w:marTop w:val="0"/>
      <w:marBottom w:val="0"/>
      <w:divBdr>
        <w:top w:val="none" w:sz="0" w:space="0" w:color="auto"/>
        <w:left w:val="none" w:sz="0" w:space="0" w:color="auto"/>
        <w:bottom w:val="none" w:sz="0" w:space="0" w:color="auto"/>
        <w:right w:val="none" w:sz="0" w:space="0" w:color="auto"/>
      </w:divBdr>
    </w:div>
    <w:div w:id="1705671866">
      <w:bodyDiv w:val="1"/>
      <w:marLeft w:val="0"/>
      <w:marRight w:val="0"/>
      <w:marTop w:val="0"/>
      <w:marBottom w:val="0"/>
      <w:divBdr>
        <w:top w:val="none" w:sz="0" w:space="0" w:color="auto"/>
        <w:left w:val="none" w:sz="0" w:space="0" w:color="auto"/>
        <w:bottom w:val="none" w:sz="0" w:space="0" w:color="auto"/>
        <w:right w:val="none" w:sz="0" w:space="0" w:color="auto"/>
      </w:divBdr>
    </w:div>
    <w:div w:id="1761415346">
      <w:bodyDiv w:val="1"/>
      <w:marLeft w:val="0"/>
      <w:marRight w:val="0"/>
      <w:marTop w:val="0"/>
      <w:marBottom w:val="0"/>
      <w:divBdr>
        <w:top w:val="none" w:sz="0" w:space="0" w:color="auto"/>
        <w:left w:val="none" w:sz="0" w:space="0" w:color="auto"/>
        <w:bottom w:val="none" w:sz="0" w:space="0" w:color="auto"/>
        <w:right w:val="none" w:sz="0" w:space="0" w:color="auto"/>
      </w:divBdr>
    </w:div>
    <w:div w:id="1831368122">
      <w:bodyDiv w:val="1"/>
      <w:marLeft w:val="0"/>
      <w:marRight w:val="0"/>
      <w:marTop w:val="0"/>
      <w:marBottom w:val="0"/>
      <w:divBdr>
        <w:top w:val="none" w:sz="0" w:space="0" w:color="auto"/>
        <w:left w:val="none" w:sz="0" w:space="0" w:color="auto"/>
        <w:bottom w:val="none" w:sz="0" w:space="0" w:color="auto"/>
        <w:right w:val="none" w:sz="0" w:space="0" w:color="auto"/>
      </w:divBdr>
    </w:div>
    <w:div w:id="1866862075">
      <w:bodyDiv w:val="1"/>
      <w:marLeft w:val="0"/>
      <w:marRight w:val="0"/>
      <w:marTop w:val="0"/>
      <w:marBottom w:val="0"/>
      <w:divBdr>
        <w:top w:val="none" w:sz="0" w:space="0" w:color="auto"/>
        <w:left w:val="none" w:sz="0" w:space="0" w:color="auto"/>
        <w:bottom w:val="none" w:sz="0" w:space="0" w:color="auto"/>
        <w:right w:val="none" w:sz="0" w:space="0" w:color="auto"/>
      </w:divBdr>
    </w:div>
    <w:div w:id="1888027263">
      <w:bodyDiv w:val="1"/>
      <w:marLeft w:val="0"/>
      <w:marRight w:val="0"/>
      <w:marTop w:val="0"/>
      <w:marBottom w:val="0"/>
      <w:divBdr>
        <w:top w:val="none" w:sz="0" w:space="0" w:color="auto"/>
        <w:left w:val="none" w:sz="0" w:space="0" w:color="auto"/>
        <w:bottom w:val="none" w:sz="0" w:space="0" w:color="auto"/>
        <w:right w:val="none" w:sz="0" w:space="0" w:color="auto"/>
      </w:divBdr>
    </w:div>
    <w:div w:id="1917085301">
      <w:bodyDiv w:val="1"/>
      <w:marLeft w:val="0"/>
      <w:marRight w:val="0"/>
      <w:marTop w:val="0"/>
      <w:marBottom w:val="0"/>
      <w:divBdr>
        <w:top w:val="none" w:sz="0" w:space="0" w:color="auto"/>
        <w:left w:val="none" w:sz="0" w:space="0" w:color="auto"/>
        <w:bottom w:val="none" w:sz="0" w:space="0" w:color="auto"/>
        <w:right w:val="none" w:sz="0" w:space="0" w:color="auto"/>
      </w:divBdr>
    </w:div>
    <w:div w:id="1972712650">
      <w:bodyDiv w:val="1"/>
      <w:marLeft w:val="0"/>
      <w:marRight w:val="0"/>
      <w:marTop w:val="0"/>
      <w:marBottom w:val="0"/>
      <w:divBdr>
        <w:top w:val="none" w:sz="0" w:space="0" w:color="auto"/>
        <w:left w:val="none" w:sz="0" w:space="0" w:color="auto"/>
        <w:bottom w:val="none" w:sz="0" w:space="0" w:color="auto"/>
        <w:right w:val="none" w:sz="0" w:space="0" w:color="auto"/>
      </w:divBdr>
    </w:div>
    <w:div w:id="2059738919">
      <w:bodyDiv w:val="1"/>
      <w:marLeft w:val="0"/>
      <w:marRight w:val="0"/>
      <w:marTop w:val="0"/>
      <w:marBottom w:val="0"/>
      <w:divBdr>
        <w:top w:val="none" w:sz="0" w:space="0" w:color="auto"/>
        <w:left w:val="none" w:sz="0" w:space="0" w:color="auto"/>
        <w:bottom w:val="none" w:sz="0" w:space="0" w:color="auto"/>
        <w:right w:val="none" w:sz="0" w:space="0" w:color="auto"/>
      </w:divBdr>
    </w:div>
    <w:div w:id="209049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C2A46-CA4C-402E-BED0-3A6342A8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621</Words>
  <Characters>3546</Characters>
  <Application>Microsoft Office Word</Application>
  <DocSecurity>0</DocSecurity>
  <Lines>29</Lines>
  <Paragraphs>8</Paragraphs>
  <ScaleCrop>false</ScaleCrop>
  <Company>HP</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儒峰 王</cp:lastModifiedBy>
  <cp:revision>14</cp:revision>
  <dcterms:created xsi:type="dcterms:W3CDTF">2024-03-05T00:36:00Z</dcterms:created>
  <dcterms:modified xsi:type="dcterms:W3CDTF">2024-12-10T09:24:00Z</dcterms:modified>
</cp:coreProperties>
</file>